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3A" w:rsidRPr="003E2303" w:rsidRDefault="00940A11" w:rsidP="00722A1E">
      <w:pPr>
        <w:tabs>
          <w:tab w:val="left" w:pos="779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E2303">
        <w:rPr>
          <w:rFonts w:ascii="Times New Roman" w:hAnsi="Times New Roman" w:cs="Times New Roman"/>
          <w:b/>
          <w:sz w:val="20"/>
          <w:szCs w:val="20"/>
        </w:rPr>
        <w:t>Burmistrz Czerwieńska</w:t>
      </w:r>
      <w:r w:rsidR="00477C72" w:rsidRPr="003E23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2A1E" w:rsidRPr="003E2303">
        <w:rPr>
          <w:rFonts w:ascii="Times New Roman" w:hAnsi="Times New Roman" w:cs="Times New Roman"/>
          <w:b/>
          <w:sz w:val="20"/>
          <w:szCs w:val="20"/>
        </w:rPr>
        <w:t>podaje d</w:t>
      </w:r>
      <w:r w:rsidR="00423C7F">
        <w:rPr>
          <w:rFonts w:ascii="Times New Roman" w:hAnsi="Times New Roman" w:cs="Times New Roman"/>
          <w:b/>
          <w:sz w:val="20"/>
          <w:szCs w:val="20"/>
        </w:rPr>
        <w:t xml:space="preserve">o publicznej wiadomości ogłoszenie </w:t>
      </w:r>
      <w:r w:rsidR="00722A1E" w:rsidRPr="003E2303">
        <w:rPr>
          <w:rFonts w:ascii="Times New Roman" w:hAnsi="Times New Roman" w:cs="Times New Roman"/>
          <w:b/>
          <w:sz w:val="20"/>
          <w:szCs w:val="20"/>
        </w:rPr>
        <w:t xml:space="preserve"> o  przetargu ustnym ni</w:t>
      </w:r>
      <w:r w:rsidR="00646A01" w:rsidRPr="003E2303">
        <w:rPr>
          <w:rFonts w:ascii="Times New Roman" w:hAnsi="Times New Roman" w:cs="Times New Roman"/>
          <w:b/>
          <w:sz w:val="20"/>
          <w:szCs w:val="20"/>
        </w:rPr>
        <w:t xml:space="preserve">eograniczonym na sprzedaż n/w </w:t>
      </w:r>
      <w:r w:rsidR="00722A1E" w:rsidRPr="003E2303">
        <w:rPr>
          <w:rFonts w:ascii="Times New Roman" w:hAnsi="Times New Roman" w:cs="Times New Roman"/>
          <w:b/>
          <w:sz w:val="20"/>
          <w:szCs w:val="20"/>
        </w:rPr>
        <w:t>nieruchomości stanowiących własność Gminy Czerwieńsk</w:t>
      </w:r>
    </w:p>
    <w:tbl>
      <w:tblPr>
        <w:tblStyle w:val="Tabela-Siatka"/>
        <w:tblW w:w="14175" w:type="dxa"/>
        <w:tblInd w:w="108" w:type="dxa"/>
        <w:tblLook w:val="04A0"/>
      </w:tblPr>
      <w:tblGrid>
        <w:gridCol w:w="1716"/>
        <w:gridCol w:w="1399"/>
        <w:gridCol w:w="1697"/>
        <w:gridCol w:w="7"/>
        <w:gridCol w:w="2154"/>
        <w:gridCol w:w="7"/>
        <w:gridCol w:w="3367"/>
        <w:gridCol w:w="3828"/>
      </w:tblGrid>
      <w:tr w:rsidR="00997A85" w:rsidRPr="003E2303" w:rsidTr="00B010E3">
        <w:trPr>
          <w:trHeight w:val="638"/>
        </w:trPr>
        <w:tc>
          <w:tcPr>
            <w:tcW w:w="3303" w:type="dxa"/>
            <w:gridSpan w:val="2"/>
          </w:tcPr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b/>
                <w:sz w:val="20"/>
                <w:szCs w:val="20"/>
              </w:rPr>
              <w:t>Oznaczenie nieruchomości</w:t>
            </w:r>
          </w:p>
        </w:tc>
        <w:tc>
          <w:tcPr>
            <w:tcW w:w="1807" w:type="dxa"/>
            <w:gridSpan w:val="2"/>
            <w:vMerge w:val="restart"/>
          </w:tcPr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b/>
                <w:sz w:val="20"/>
                <w:szCs w:val="20"/>
              </w:rPr>
              <w:t>Powierzchnia</w:t>
            </w:r>
          </w:p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b/>
                <w:sz w:val="20"/>
                <w:szCs w:val="20"/>
              </w:rPr>
              <w:t>w ha</w:t>
            </w:r>
          </w:p>
        </w:tc>
        <w:tc>
          <w:tcPr>
            <w:tcW w:w="2370" w:type="dxa"/>
            <w:vMerge w:val="restart"/>
          </w:tcPr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3861" w:type="dxa"/>
            <w:gridSpan w:val="2"/>
            <w:vMerge w:val="restart"/>
          </w:tcPr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2834" w:type="dxa"/>
            <w:vMerge w:val="restart"/>
          </w:tcPr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8FD" w:rsidRPr="003E2303" w:rsidRDefault="004C0DB5" w:rsidP="000D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 </w:t>
            </w:r>
            <w:r w:rsidR="00F318FD" w:rsidRPr="003E23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wywoławcza </w:t>
            </w:r>
            <w:r w:rsidRPr="003E2303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  <w:p w:rsidR="00F318FD" w:rsidRPr="003E2303" w:rsidRDefault="00F318FD" w:rsidP="00F31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Wadium</w:t>
            </w:r>
          </w:p>
          <w:p w:rsidR="004C0DB5" w:rsidRPr="003E2303" w:rsidRDefault="00F318FD" w:rsidP="00F31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b/>
                <w:sz w:val="20"/>
                <w:szCs w:val="20"/>
              </w:rPr>
              <w:t>Godzina przetargu</w:t>
            </w:r>
          </w:p>
        </w:tc>
      </w:tr>
      <w:tr w:rsidR="00997A85" w:rsidRPr="003E2303" w:rsidTr="00B010E3">
        <w:trPr>
          <w:trHeight w:val="687"/>
        </w:trPr>
        <w:tc>
          <w:tcPr>
            <w:tcW w:w="1716" w:type="dxa"/>
          </w:tcPr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b/>
                <w:sz w:val="20"/>
                <w:szCs w:val="20"/>
              </w:rPr>
              <w:t>KW</w:t>
            </w:r>
          </w:p>
        </w:tc>
        <w:tc>
          <w:tcPr>
            <w:tcW w:w="1587" w:type="dxa"/>
          </w:tcPr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b/>
                <w:sz w:val="20"/>
                <w:szCs w:val="20"/>
              </w:rPr>
              <w:t>Nr działki</w:t>
            </w:r>
          </w:p>
        </w:tc>
        <w:tc>
          <w:tcPr>
            <w:tcW w:w="1807" w:type="dxa"/>
            <w:gridSpan w:val="2"/>
            <w:vMerge/>
          </w:tcPr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A85" w:rsidRPr="003E2303" w:rsidTr="00B010E3">
        <w:trPr>
          <w:trHeight w:val="144"/>
        </w:trPr>
        <w:tc>
          <w:tcPr>
            <w:tcW w:w="1716" w:type="dxa"/>
          </w:tcPr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7" w:type="dxa"/>
          </w:tcPr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7" w:type="dxa"/>
            <w:gridSpan w:val="2"/>
          </w:tcPr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70" w:type="dxa"/>
          </w:tcPr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1" w:type="dxa"/>
            <w:gridSpan w:val="2"/>
          </w:tcPr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4" w:type="dxa"/>
          </w:tcPr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97A85" w:rsidRPr="003E2303" w:rsidTr="00B010E3">
        <w:trPr>
          <w:trHeight w:val="144"/>
        </w:trPr>
        <w:tc>
          <w:tcPr>
            <w:tcW w:w="1716" w:type="dxa"/>
            <w:tcBorders>
              <w:left w:val="single" w:sz="4" w:space="0" w:color="auto"/>
              <w:bottom w:val="nil"/>
              <w:right w:val="nil"/>
            </w:tcBorders>
          </w:tcPr>
          <w:p w:rsidR="001975D4" w:rsidRPr="003E2303" w:rsidRDefault="005B758B" w:rsidP="0019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ZG1E/00</w:t>
            </w:r>
            <w:r w:rsidR="005756FE" w:rsidRPr="003E2303">
              <w:rPr>
                <w:rFonts w:ascii="Times New Roman" w:hAnsi="Times New Roman" w:cs="Times New Roman"/>
                <w:sz w:val="20"/>
                <w:szCs w:val="20"/>
              </w:rPr>
              <w:t>055923/2</w:t>
            </w:r>
          </w:p>
        </w:tc>
        <w:tc>
          <w:tcPr>
            <w:tcW w:w="1587" w:type="dxa"/>
            <w:tcBorders>
              <w:left w:val="single" w:sz="4" w:space="0" w:color="auto"/>
              <w:bottom w:val="nil"/>
              <w:right w:val="nil"/>
            </w:tcBorders>
          </w:tcPr>
          <w:p w:rsidR="001975D4" w:rsidRPr="003E2303" w:rsidRDefault="005756FE" w:rsidP="00E2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nil"/>
            </w:tcBorders>
          </w:tcPr>
          <w:p w:rsidR="001975D4" w:rsidRPr="003E2303" w:rsidRDefault="005B758B" w:rsidP="00E2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756FE" w:rsidRPr="003E2303">
              <w:rPr>
                <w:rFonts w:ascii="Times New Roman" w:hAnsi="Times New Roman" w:cs="Times New Roman"/>
                <w:sz w:val="20"/>
                <w:szCs w:val="20"/>
              </w:rPr>
              <w:t>7139</w:t>
            </w:r>
          </w:p>
        </w:tc>
        <w:tc>
          <w:tcPr>
            <w:tcW w:w="2384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1975D4" w:rsidRPr="003E2303" w:rsidRDefault="005B758B" w:rsidP="0019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 xml:space="preserve">Obręb </w:t>
            </w:r>
            <w:r w:rsidR="005756FE" w:rsidRPr="003E2303">
              <w:rPr>
                <w:rFonts w:ascii="Times New Roman" w:hAnsi="Times New Roman" w:cs="Times New Roman"/>
                <w:sz w:val="20"/>
                <w:szCs w:val="20"/>
              </w:rPr>
              <w:t>miasto Czerwieńsk</w:t>
            </w:r>
          </w:p>
        </w:tc>
        <w:tc>
          <w:tcPr>
            <w:tcW w:w="3854" w:type="dxa"/>
            <w:tcBorders>
              <w:left w:val="single" w:sz="4" w:space="0" w:color="auto"/>
              <w:bottom w:val="nil"/>
              <w:right w:val="nil"/>
            </w:tcBorders>
          </w:tcPr>
          <w:p w:rsidR="00646A01" w:rsidRPr="003E2303" w:rsidRDefault="00192691" w:rsidP="0019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Sprzedaż na własność</w:t>
            </w:r>
            <w:r w:rsidR="005756FE" w:rsidRPr="003E2303">
              <w:rPr>
                <w:rFonts w:ascii="Times New Roman" w:hAnsi="Times New Roman" w:cs="Times New Roman"/>
                <w:sz w:val="20"/>
                <w:szCs w:val="20"/>
              </w:rPr>
              <w:t>, w miejscowym planie zagospodarowania przestrzennego działka</w:t>
            </w: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 xml:space="preserve"> oznaczona jest symbolem P1 – teren przemysłu</w:t>
            </w:r>
            <w:r w:rsidR="00646A01" w:rsidRPr="003E2303">
              <w:rPr>
                <w:rFonts w:ascii="Times New Roman" w:hAnsi="Times New Roman" w:cs="Times New Roman"/>
                <w:sz w:val="20"/>
                <w:szCs w:val="20"/>
              </w:rPr>
              <w:t xml:space="preserve">, baz i składów </w:t>
            </w:r>
            <w:r w:rsidR="00BB048D" w:rsidRPr="003E2303">
              <w:rPr>
                <w:rFonts w:ascii="Times New Roman" w:hAnsi="Times New Roman" w:cs="Times New Roman"/>
                <w:sz w:val="20"/>
                <w:szCs w:val="20"/>
              </w:rPr>
              <w:t>Przedmiotowa dz</w:t>
            </w: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 xml:space="preserve">iałka </w:t>
            </w:r>
            <w:r w:rsidR="009720C7" w:rsidRPr="003E2303">
              <w:rPr>
                <w:rFonts w:ascii="Times New Roman" w:hAnsi="Times New Roman" w:cs="Times New Roman"/>
                <w:sz w:val="20"/>
                <w:szCs w:val="20"/>
              </w:rPr>
              <w:t>położona  jest na</w:t>
            </w: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 xml:space="preserve"> obszarze </w:t>
            </w:r>
            <w:r w:rsidR="00BB048D" w:rsidRPr="003E2303">
              <w:rPr>
                <w:rFonts w:ascii="Times New Roman" w:hAnsi="Times New Roman" w:cs="Times New Roman"/>
                <w:sz w:val="20"/>
                <w:szCs w:val="20"/>
              </w:rPr>
              <w:t>Kostrzyńsko – Słubickiej</w:t>
            </w: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 xml:space="preserve"> Specjalnej Strefy Ekonomicznej</w:t>
            </w:r>
            <w:r w:rsidR="00646A01" w:rsidRPr="003E2303">
              <w:rPr>
                <w:rFonts w:ascii="Times New Roman" w:hAnsi="Times New Roman" w:cs="Times New Roman"/>
                <w:sz w:val="20"/>
                <w:szCs w:val="20"/>
              </w:rPr>
              <w:t>. Zgodnie z art.8 ust.</w:t>
            </w:r>
          </w:p>
          <w:p w:rsidR="009720C7" w:rsidRPr="003E2303" w:rsidRDefault="00646A01" w:rsidP="0019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9720C7" w:rsidRPr="003E2303">
              <w:rPr>
                <w:rFonts w:ascii="Times New Roman" w:hAnsi="Times New Roman" w:cs="Times New Roman"/>
                <w:sz w:val="20"/>
                <w:szCs w:val="20"/>
              </w:rPr>
              <w:t>ustawy o specjalnych strefa</w:t>
            </w:r>
            <w:r w:rsidR="00A61C4A" w:rsidRPr="003E2303">
              <w:rPr>
                <w:rFonts w:ascii="Times New Roman" w:hAnsi="Times New Roman" w:cs="Times New Roman"/>
                <w:sz w:val="20"/>
                <w:szCs w:val="20"/>
              </w:rPr>
              <w:t xml:space="preserve">ch </w:t>
            </w:r>
            <w:r w:rsidR="009720C7" w:rsidRPr="003E2303">
              <w:rPr>
                <w:rFonts w:ascii="Times New Roman" w:hAnsi="Times New Roman" w:cs="Times New Roman"/>
                <w:sz w:val="20"/>
                <w:szCs w:val="20"/>
              </w:rPr>
              <w:t xml:space="preserve"> ekonomicznych</w:t>
            </w:r>
            <w:r w:rsidR="00A61C4A" w:rsidRPr="003E2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1C4A" w:rsidRPr="003E230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A61C4A" w:rsidRPr="003E23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Zarządzającemu </w:t>
            </w:r>
            <w:r w:rsidR="00231CEF" w:rsidRPr="003E23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</w:t>
            </w:r>
            <w:r w:rsidR="00A61C4A" w:rsidRPr="003E23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łuży prawo pierwokupu w zakresie prawa własności </w:t>
            </w:r>
            <w:r w:rsidR="00231CEF" w:rsidRPr="003E230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31CEF" w:rsidRPr="003E2303">
              <w:rPr>
                <w:rFonts w:ascii="Times New Roman" w:hAnsi="Times New Roman" w:cs="Times New Roman"/>
                <w:i/>
                <w:sz w:val="20"/>
                <w:szCs w:val="20"/>
              </w:rPr>
              <w:t>użytkowania wieczystego położonych na obszarze strefy nieruchomości</w:t>
            </w:r>
            <w:r w:rsidR="009720C7" w:rsidRPr="003E23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5D4" w:rsidRPr="003E2303" w:rsidRDefault="008D5B75" w:rsidP="0019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B758B" w:rsidRPr="003E2303">
              <w:rPr>
                <w:rFonts w:ascii="Times New Roman" w:hAnsi="Times New Roman" w:cs="Times New Roman"/>
                <w:sz w:val="20"/>
                <w:szCs w:val="20"/>
              </w:rPr>
              <w:t xml:space="preserve">ena  netto – </w:t>
            </w:r>
            <w:r w:rsidR="00BB048D" w:rsidRPr="003E2303">
              <w:rPr>
                <w:rFonts w:ascii="Times New Roman" w:hAnsi="Times New Roman" w:cs="Times New Roman"/>
                <w:sz w:val="20"/>
                <w:szCs w:val="20"/>
              </w:rPr>
              <w:t>150.000 zł.</w:t>
            </w:r>
          </w:p>
          <w:p w:rsidR="00231CEF" w:rsidRPr="003E2303" w:rsidRDefault="008D5B75" w:rsidP="0019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31CEF" w:rsidRPr="003E2303">
              <w:rPr>
                <w:rFonts w:ascii="Times New Roman" w:hAnsi="Times New Roman" w:cs="Times New Roman"/>
                <w:sz w:val="20"/>
                <w:szCs w:val="20"/>
              </w:rPr>
              <w:t>adium – 15.000 zł.</w:t>
            </w:r>
          </w:p>
          <w:p w:rsidR="00231CEF" w:rsidRPr="003E2303" w:rsidRDefault="008D5B75" w:rsidP="001975D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 xml:space="preserve">godzina </w:t>
            </w:r>
            <w:r w:rsidR="00231CEF" w:rsidRPr="003E2303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231CEF" w:rsidRPr="003E23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997A85" w:rsidRPr="003E2303" w:rsidTr="00B010E3">
        <w:trPr>
          <w:trHeight w:val="80"/>
        </w:trPr>
        <w:tc>
          <w:tcPr>
            <w:tcW w:w="1716" w:type="dxa"/>
            <w:tcBorders>
              <w:top w:val="nil"/>
            </w:tcBorders>
          </w:tcPr>
          <w:p w:rsidR="004C0DB5" w:rsidRPr="003E2303" w:rsidRDefault="004C0DB5" w:rsidP="0019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4C0DB5" w:rsidRPr="003E2303" w:rsidRDefault="004C0DB5" w:rsidP="00477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</w:tcBorders>
          </w:tcPr>
          <w:p w:rsidR="004C0DB5" w:rsidRPr="003E2303" w:rsidRDefault="004C0DB5" w:rsidP="005B7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4C0DB5" w:rsidRPr="003E2303" w:rsidRDefault="004C0DB5" w:rsidP="005B7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tcBorders>
              <w:top w:val="nil"/>
            </w:tcBorders>
          </w:tcPr>
          <w:p w:rsidR="004C0DB5" w:rsidRPr="003E2303" w:rsidRDefault="004C0DB5" w:rsidP="00477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right w:val="single" w:sz="4" w:space="0" w:color="auto"/>
            </w:tcBorders>
          </w:tcPr>
          <w:p w:rsidR="004C0DB5" w:rsidRPr="003E2303" w:rsidRDefault="004C0DB5" w:rsidP="005B7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A85" w:rsidRPr="003E2303" w:rsidTr="00B010E3">
        <w:trPr>
          <w:trHeight w:val="144"/>
        </w:trPr>
        <w:tc>
          <w:tcPr>
            <w:tcW w:w="1716" w:type="dxa"/>
          </w:tcPr>
          <w:p w:rsidR="004C0DB5" w:rsidRPr="003E2303" w:rsidRDefault="00BB048D" w:rsidP="000D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ZG1E/000</w:t>
            </w:r>
            <w:r w:rsidR="004242FF" w:rsidRPr="003E2303">
              <w:rPr>
                <w:rFonts w:ascii="Times New Roman" w:hAnsi="Times New Roman" w:cs="Times New Roman"/>
                <w:sz w:val="20"/>
                <w:szCs w:val="20"/>
              </w:rPr>
              <w:t>98940/0</w:t>
            </w:r>
          </w:p>
        </w:tc>
        <w:tc>
          <w:tcPr>
            <w:tcW w:w="1587" w:type="dxa"/>
          </w:tcPr>
          <w:p w:rsidR="004C0DB5" w:rsidRPr="003E2303" w:rsidRDefault="004242FF" w:rsidP="00E2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118/1</w:t>
            </w:r>
          </w:p>
          <w:p w:rsidR="004C0DB5" w:rsidRPr="003E2303" w:rsidRDefault="004C0DB5" w:rsidP="000D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4C0DB5" w:rsidRPr="003E2303" w:rsidRDefault="004242FF" w:rsidP="00E2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0,7200</w:t>
            </w:r>
          </w:p>
        </w:tc>
        <w:tc>
          <w:tcPr>
            <w:tcW w:w="2370" w:type="dxa"/>
          </w:tcPr>
          <w:p w:rsidR="004C0DB5" w:rsidRPr="003E2303" w:rsidRDefault="00F56979" w:rsidP="000D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 xml:space="preserve">Obręb </w:t>
            </w:r>
            <w:r w:rsidR="004242FF" w:rsidRPr="003E2303">
              <w:rPr>
                <w:rFonts w:ascii="Times New Roman" w:hAnsi="Times New Roman" w:cs="Times New Roman"/>
                <w:sz w:val="20"/>
                <w:szCs w:val="20"/>
              </w:rPr>
              <w:t>miasto Czerwieńsk</w:t>
            </w:r>
          </w:p>
        </w:tc>
        <w:tc>
          <w:tcPr>
            <w:tcW w:w="3861" w:type="dxa"/>
            <w:gridSpan w:val="2"/>
          </w:tcPr>
          <w:p w:rsidR="003E2303" w:rsidRPr="003E2303" w:rsidRDefault="00192691" w:rsidP="00231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Sprzedaż na własność, w miejscowym planie zagospodarowania przestrzennego działka oznaczona jest symbolem P1 – t</w:t>
            </w:r>
            <w:r w:rsidR="003E2303" w:rsidRPr="003E2303">
              <w:rPr>
                <w:rFonts w:ascii="Times New Roman" w:hAnsi="Times New Roman" w:cs="Times New Roman"/>
                <w:sz w:val="20"/>
                <w:szCs w:val="20"/>
              </w:rPr>
              <w:t>eren przemysłu, baz i składów</w:t>
            </w:r>
          </w:p>
          <w:p w:rsidR="004C0DB5" w:rsidRPr="003E2303" w:rsidRDefault="00192691" w:rsidP="00231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231CEF" w:rsidRPr="003E2303">
              <w:rPr>
                <w:rFonts w:ascii="Times New Roman" w:hAnsi="Times New Roman" w:cs="Times New Roman"/>
                <w:sz w:val="20"/>
                <w:szCs w:val="20"/>
              </w:rPr>
              <w:t>zedmiotowa działka położona jest n</w:t>
            </w:r>
            <w:r w:rsidR="00646A01" w:rsidRPr="003E2303">
              <w:rPr>
                <w:rFonts w:ascii="Times New Roman" w:hAnsi="Times New Roman" w:cs="Times New Roman"/>
                <w:sz w:val="20"/>
                <w:szCs w:val="20"/>
              </w:rPr>
              <w:t>a obszarze KS. SSE</w:t>
            </w:r>
          </w:p>
          <w:p w:rsidR="00231CEF" w:rsidRPr="003E2303" w:rsidRDefault="00231CEF" w:rsidP="00231C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Zgodnie z art. 8 ust.2 w/w ustawy  „</w:t>
            </w:r>
            <w:r w:rsidRPr="003E2303">
              <w:rPr>
                <w:rFonts w:ascii="Times New Roman" w:hAnsi="Times New Roman" w:cs="Times New Roman"/>
                <w:i/>
                <w:sz w:val="20"/>
                <w:szCs w:val="20"/>
              </w:rPr>
              <w:t>Zarządzającemu służy prawo pierwokupu”</w:t>
            </w:r>
          </w:p>
        </w:tc>
        <w:tc>
          <w:tcPr>
            <w:tcW w:w="2834" w:type="dxa"/>
          </w:tcPr>
          <w:p w:rsidR="00231CEF" w:rsidRPr="003E2303" w:rsidRDefault="008D5B75" w:rsidP="00E2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56979" w:rsidRPr="003E2303">
              <w:rPr>
                <w:rFonts w:ascii="Times New Roman" w:hAnsi="Times New Roman" w:cs="Times New Roman"/>
                <w:sz w:val="20"/>
                <w:szCs w:val="20"/>
              </w:rPr>
              <w:t xml:space="preserve">ena  </w:t>
            </w:r>
            <w:r w:rsidR="00B65E64" w:rsidRPr="003E2303">
              <w:rPr>
                <w:rFonts w:ascii="Times New Roman" w:hAnsi="Times New Roman" w:cs="Times New Roman"/>
                <w:sz w:val="20"/>
                <w:szCs w:val="20"/>
              </w:rPr>
              <w:t xml:space="preserve">netto </w:t>
            </w:r>
            <w:r w:rsidR="004B3EDE" w:rsidRPr="003E2303">
              <w:rPr>
                <w:rFonts w:ascii="Times New Roman" w:hAnsi="Times New Roman" w:cs="Times New Roman"/>
                <w:sz w:val="20"/>
                <w:szCs w:val="20"/>
              </w:rPr>
              <w:t>– 150.000 zł</w:t>
            </w:r>
          </w:p>
          <w:p w:rsidR="008D5B75" w:rsidRPr="003E2303" w:rsidRDefault="008D5B75" w:rsidP="00E2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31CEF" w:rsidRPr="003E2303">
              <w:rPr>
                <w:rFonts w:ascii="Times New Roman" w:hAnsi="Times New Roman" w:cs="Times New Roman"/>
                <w:sz w:val="20"/>
                <w:szCs w:val="20"/>
              </w:rPr>
              <w:t xml:space="preserve">adium </w:t>
            </w: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31CEF" w:rsidRPr="003E2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15.000 zł.</w:t>
            </w:r>
          </w:p>
          <w:p w:rsidR="00997A85" w:rsidRPr="00B515CC" w:rsidRDefault="008D5B75" w:rsidP="00E20CB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  <w:r w:rsidR="00B515CC">
              <w:rPr>
                <w:rFonts w:ascii="Times New Roman" w:hAnsi="Times New Roman" w:cs="Times New Roman"/>
                <w:sz w:val="20"/>
                <w:szCs w:val="20"/>
              </w:rPr>
              <w:t>a – 11</w:t>
            </w:r>
            <w:r w:rsidR="00B515C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oo</w:t>
            </w:r>
          </w:p>
          <w:p w:rsidR="004C0DB5" w:rsidRPr="003E2303" w:rsidRDefault="00997A85" w:rsidP="00E20CB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\\\\\\\\\\\\\\\\\\\\\\\\\\\\\\\\\\\\\\\\\\\\\\\\\\\\\\\\\\\\\\\\\</w:t>
            </w:r>
          </w:p>
        </w:tc>
      </w:tr>
      <w:tr w:rsidR="00997A85" w:rsidRPr="003E2303" w:rsidTr="00B010E3">
        <w:trPr>
          <w:trHeight w:val="1605"/>
        </w:trPr>
        <w:tc>
          <w:tcPr>
            <w:tcW w:w="1716" w:type="dxa"/>
          </w:tcPr>
          <w:p w:rsidR="007C1E65" w:rsidRPr="003E2303" w:rsidRDefault="007C1E65" w:rsidP="000D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ZG1E/00098940/0</w:t>
            </w:r>
          </w:p>
        </w:tc>
        <w:tc>
          <w:tcPr>
            <w:tcW w:w="1587" w:type="dxa"/>
          </w:tcPr>
          <w:p w:rsidR="007C1E65" w:rsidRPr="003E2303" w:rsidRDefault="007C1E65" w:rsidP="00E2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  <w:p w:rsidR="007C1E65" w:rsidRPr="003E2303" w:rsidRDefault="007C1E65" w:rsidP="000D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7C1E65" w:rsidRPr="003E2303" w:rsidRDefault="007C1E65" w:rsidP="00E2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0,0391</w:t>
            </w:r>
          </w:p>
        </w:tc>
        <w:tc>
          <w:tcPr>
            <w:tcW w:w="2370" w:type="dxa"/>
          </w:tcPr>
          <w:p w:rsidR="007C1E65" w:rsidRPr="003E2303" w:rsidRDefault="007C1E65" w:rsidP="000D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 xml:space="preserve">Obręb miasto Czerwieńsk </w:t>
            </w:r>
          </w:p>
        </w:tc>
        <w:tc>
          <w:tcPr>
            <w:tcW w:w="3861" w:type="dxa"/>
            <w:gridSpan w:val="2"/>
          </w:tcPr>
          <w:p w:rsidR="007C1E65" w:rsidRPr="003E2303" w:rsidRDefault="007C1E65" w:rsidP="00192691">
            <w:pPr>
              <w:tabs>
                <w:tab w:val="left" w:pos="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Sprzedaż na własność , w miejscowym planie zagospodarowania przestrzennego działka oznaczona jest symbolem P1 – teren przemysłu , baz i składów . Przedmiotowa działka położona jest na obszarz</w:t>
            </w:r>
            <w:r w:rsidR="00646A01" w:rsidRPr="003E2303">
              <w:rPr>
                <w:rFonts w:ascii="Times New Roman" w:hAnsi="Times New Roman" w:cs="Times New Roman"/>
                <w:sz w:val="20"/>
                <w:szCs w:val="20"/>
              </w:rPr>
              <w:t>e KS. SSE</w:t>
            </w:r>
            <w:r w:rsidR="003E2303" w:rsidRPr="003E23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1E65" w:rsidRPr="003E2303" w:rsidRDefault="007C1E65" w:rsidP="00192691">
            <w:pPr>
              <w:tabs>
                <w:tab w:val="left" w:pos="43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Zgodnie z art. 8 ust.2  w/w ustawy „</w:t>
            </w:r>
            <w:r w:rsidRPr="003E2303">
              <w:rPr>
                <w:rFonts w:ascii="Times New Roman" w:hAnsi="Times New Roman" w:cs="Times New Roman"/>
                <w:i/>
                <w:sz w:val="20"/>
                <w:szCs w:val="20"/>
              </w:rPr>
              <w:t>Zarządzającemu służy prawo pierwokupu”</w:t>
            </w:r>
          </w:p>
        </w:tc>
        <w:tc>
          <w:tcPr>
            <w:tcW w:w="2834" w:type="dxa"/>
          </w:tcPr>
          <w:p w:rsidR="007C1E65" w:rsidRPr="003E2303" w:rsidRDefault="007C1E65" w:rsidP="0099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cena netto – 10.000 zł</w:t>
            </w:r>
          </w:p>
          <w:p w:rsidR="007C1E65" w:rsidRPr="003E2303" w:rsidRDefault="007C1E65" w:rsidP="0099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wadium – 1.000 zł.</w:t>
            </w:r>
          </w:p>
          <w:p w:rsidR="007C1E65" w:rsidRPr="003E2303" w:rsidRDefault="007C1E65" w:rsidP="0099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godzina - 12</w:t>
            </w:r>
            <w:r w:rsidRPr="003E23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1E65" w:rsidRPr="003E2303" w:rsidRDefault="007C1E65" w:rsidP="00993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A85" w:rsidRPr="003E2303" w:rsidTr="00B010E3">
        <w:trPr>
          <w:trHeight w:val="900"/>
        </w:trPr>
        <w:tc>
          <w:tcPr>
            <w:tcW w:w="1716" w:type="dxa"/>
          </w:tcPr>
          <w:p w:rsidR="007C1E65" w:rsidRPr="003E2303" w:rsidRDefault="006B0CF4" w:rsidP="000D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ZG1E/00097197/9</w:t>
            </w:r>
          </w:p>
        </w:tc>
        <w:tc>
          <w:tcPr>
            <w:tcW w:w="1587" w:type="dxa"/>
          </w:tcPr>
          <w:p w:rsidR="007C1E65" w:rsidRPr="003E2303" w:rsidRDefault="006B0CF4" w:rsidP="00E2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293/5</w:t>
            </w:r>
          </w:p>
        </w:tc>
        <w:tc>
          <w:tcPr>
            <w:tcW w:w="1807" w:type="dxa"/>
            <w:gridSpan w:val="2"/>
          </w:tcPr>
          <w:p w:rsidR="007C1E65" w:rsidRPr="003E2303" w:rsidRDefault="006B0CF4" w:rsidP="00E2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0,1589</w:t>
            </w:r>
          </w:p>
        </w:tc>
        <w:tc>
          <w:tcPr>
            <w:tcW w:w="2370" w:type="dxa"/>
          </w:tcPr>
          <w:p w:rsidR="007C1E65" w:rsidRPr="003E2303" w:rsidRDefault="006B0CF4" w:rsidP="000D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Obręb wsi Nietkowice</w:t>
            </w:r>
          </w:p>
        </w:tc>
        <w:tc>
          <w:tcPr>
            <w:tcW w:w="3861" w:type="dxa"/>
            <w:gridSpan w:val="2"/>
          </w:tcPr>
          <w:p w:rsidR="007C1E65" w:rsidRPr="003E2303" w:rsidRDefault="006B0CF4" w:rsidP="006B0CF4">
            <w:pPr>
              <w:tabs>
                <w:tab w:val="left" w:pos="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Sprzedaż na własność lokalu użytkowego Nietkowice 37/1</w:t>
            </w:r>
            <w:r w:rsidR="00166978" w:rsidRPr="003E2303">
              <w:rPr>
                <w:rFonts w:ascii="Times New Roman" w:hAnsi="Times New Roman" w:cs="Times New Roman"/>
                <w:sz w:val="20"/>
                <w:szCs w:val="20"/>
              </w:rPr>
              <w:t xml:space="preserve"> (była przychodnia zdrowia) </w:t>
            </w: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 xml:space="preserve"> o powierzchni użytkowej  - 233,0 m</w:t>
            </w:r>
            <w:r w:rsidRPr="003E23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 xml:space="preserve"> i udział w częściach wspólnych budynku i prawie własności gruntu </w:t>
            </w:r>
            <w:r w:rsidR="00B010E3" w:rsidRPr="003E2303">
              <w:rPr>
                <w:rFonts w:ascii="Times New Roman" w:hAnsi="Times New Roman" w:cs="Times New Roman"/>
                <w:sz w:val="20"/>
                <w:szCs w:val="20"/>
              </w:rPr>
              <w:t>przypisanego do tego lokalu 43</w:t>
            </w: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4" w:type="dxa"/>
          </w:tcPr>
          <w:p w:rsidR="007C1E65" w:rsidRPr="003E2303" w:rsidRDefault="00B010E3" w:rsidP="0099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 xml:space="preserve">cena – 237.000 </w:t>
            </w:r>
            <w:proofErr w:type="spellStart"/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zl</w:t>
            </w:r>
            <w:proofErr w:type="spellEnd"/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10E3" w:rsidRPr="003E2303" w:rsidRDefault="00B010E3" w:rsidP="0099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wadium – 24.000 zł.</w:t>
            </w:r>
          </w:p>
          <w:p w:rsidR="00B010E3" w:rsidRPr="003E2303" w:rsidRDefault="00B010E3" w:rsidP="0099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godzina 12</w:t>
            </w:r>
            <w:r w:rsidRPr="003E23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</w:tbl>
    <w:p w:rsidR="00B64917" w:rsidRPr="00423C7F" w:rsidRDefault="00451517" w:rsidP="00B6491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23C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Przetarg odbędzie się w dniu </w:t>
      </w:r>
      <w:r w:rsidR="00B126DA" w:rsidRPr="00423C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</w:t>
      </w:r>
      <w:r w:rsidRPr="00423C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6 września 2017 r. w wyżej podanych godzinach w siedzibie Urzędu Gminy i Miasta w Czerwieńsku ul. Rynek 25.Warunkiem przystąpienia do przetargu jest wpłacenie wadium w pieniądzu z określeniem numeru działki, której wpłata dotyczy najpóźniej do dnia  </w:t>
      </w:r>
      <w:r w:rsidR="00B126DA" w:rsidRPr="00423C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</w:t>
      </w:r>
      <w:r w:rsidRPr="00423C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 września 2017 r</w:t>
      </w:r>
      <w:r w:rsidR="003E2303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>. na konto U</w:t>
      </w:r>
      <w:r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>rzędu Gminy i Miasta w Czerwieńsku : PKO BP SA. I/O Zielona Góra</w:t>
      </w:r>
      <w:r w:rsidR="00B126DA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</w:t>
      </w:r>
      <w:r w:rsidR="003E2303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4 1020 5402 0000 0602 0027 8861. </w:t>
      </w:r>
      <w:r w:rsidR="003E2303" w:rsidRPr="00423C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</w:t>
      </w:r>
      <w:r w:rsidR="003E2303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126DA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>data dokonania wpłaty wadium jest data uznania rachunku bankowego Gminy .Wadium powinno być wniesione z takim wyprzedzeniem , aby środki pieniężne znalazły się na koncie Urzędu najpóźniej w dniu 01 września 2017 r.- pod rygorem uznania, że warunek wpłaty wa</w:t>
      </w:r>
      <w:r w:rsidR="00D92A0E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>dium nie został spełniony</w:t>
      </w:r>
      <w:r w:rsidR="003E5941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AB3456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Wadium wpłacone przez uczestnika, który wygra przetarg </w:t>
      </w:r>
      <w:r w:rsidR="00997A85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>zalicza się na poczet ceny nabycia nieruchomości. Zwrot wadium pozostałym uczestnikom przetargu nast</w:t>
      </w:r>
      <w:r w:rsidR="00B515CC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>ąpi w terminie trzech dni od dnia zamknięcia bądź odwołania przetargu przelewem na podane konto bankowe.</w:t>
      </w:r>
      <w:r w:rsidR="00997A85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E5941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>W/w nieruchomości ogłoszone do przetargu  nie są obciążone prawem osób trzecich, jak również nie są przedmiotem jakichkolwiek zobowiązań</w:t>
      </w:r>
      <w:r w:rsidR="00AB3456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trzecich</w:t>
      </w:r>
      <w:r w:rsidR="00D53903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>. Zastrzega się prawo do odwołania przetargu tylko z uzasadnionej przyczyny w formie właściwej dla jego ogłoszenia. O</w:t>
      </w:r>
      <w:r w:rsidR="00875D2B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>głoszenia</w:t>
      </w:r>
      <w:r w:rsidR="00874AE5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przetargu </w:t>
      </w:r>
      <w:r w:rsidR="00D53903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zostało </w:t>
      </w:r>
      <w:r w:rsidR="00423C7F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opublikowane </w:t>
      </w:r>
      <w:r w:rsidR="00874AE5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stronie internetowe</w:t>
      </w:r>
      <w:r w:rsidR="00875D2B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874AE5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hyperlink r:id="rId8" w:history="1">
        <w:r w:rsidR="001E6B8F" w:rsidRPr="00423C7F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www.czerwiensk.pl</w:t>
        </w:r>
      </w:hyperlink>
      <w:r w:rsidR="001E6B8F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 BIP</w:t>
      </w:r>
      <w:r w:rsidR="00874AE5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</w:t>
      </w:r>
      <w:r w:rsidR="00D92A0E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tablicy ogłoszeń w siedzibie Urzędu i w miejscowości w której nieruchomość jest położona. </w:t>
      </w:r>
      <w:r w:rsidR="00930861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dodatkowe informacje można uzyskać w Referacie Gospodarki Gruntami, Rolnictwa i Ochrony Środowiska, pokój 109</w:t>
      </w:r>
      <w:r w:rsidR="001E01C4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</w:t>
      </w:r>
      <w:r w:rsidR="000D59C3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E01C4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="00405627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nr tel.</w:t>
      </w:r>
      <w:r w:rsidR="00930861" w:rsidRPr="00423C7F">
        <w:rPr>
          <w:rFonts w:ascii="Times New Roman" w:eastAsia="Times New Roman" w:hAnsi="Times New Roman" w:cs="Times New Roman"/>
          <w:sz w:val="20"/>
          <w:szCs w:val="20"/>
          <w:lang w:eastAsia="pl-PL"/>
        </w:rPr>
        <w:t>(68) 3278179.</w:t>
      </w:r>
    </w:p>
    <w:p w:rsidR="001B5A85" w:rsidRPr="003E2303" w:rsidRDefault="001B5A85" w:rsidP="00B6491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Burmistrz Czerwieńska</w:t>
      </w:r>
    </w:p>
    <w:p w:rsidR="001B5A85" w:rsidRPr="003E2303" w:rsidRDefault="001B5A85" w:rsidP="00B6491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Piotr </w:t>
      </w:r>
      <w:proofErr w:type="spellStart"/>
      <w:r w:rsidRPr="003E2303">
        <w:rPr>
          <w:rFonts w:ascii="Times New Roman" w:eastAsia="Times New Roman" w:hAnsi="Times New Roman" w:cs="Times New Roman"/>
          <w:sz w:val="20"/>
          <w:szCs w:val="20"/>
          <w:lang w:eastAsia="pl-PL"/>
        </w:rPr>
        <w:t>Iwanus</w:t>
      </w:r>
      <w:proofErr w:type="spellEnd"/>
    </w:p>
    <w:sectPr w:rsidR="001B5A85" w:rsidRPr="003E2303" w:rsidSect="001568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7C" w:rsidRDefault="00D5107C" w:rsidP="00D07841">
      <w:pPr>
        <w:spacing w:after="0"/>
      </w:pPr>
      <w:r>
        <w:separator/>
      </w:r>
    </w:p>
  </w:endnote>
  <w:endnote w:type="continuationSeparator" w:id="0">
    <w:p w:rsidR="00D5107C" w:rsidRDefault="00D5107C" w:rsidP="00D078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7C" w:rsidRDefault="00D5107C" w:rsidP="00D07841">
      <w:pPr>
        <w:spacing w:after="0"/>
      </w:pPr>
      <w:r>
        <w:separator/>
      </w:r>
    </w:p>
  </w:footnote>
  <w:footnote w:type="continuationSeparator" w:id="0">
    <w:p w:rsidR="00D5107C" w:rsidRDefault="00D5107C" w:rsidP="00D0784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054B"/>
    <w:multiLevelType w:val="hybridMultilevel"/>
    <w:tmpl w:val="C06A5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A09CB"/>
    <w:multiLevelType w:val="hybridMultilevel"/>
    <w:tmpl w:val="84369EA2"/>
    <w:lvl w:ilvl="0" w:tplc="DCB4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75361"/>
    <w:multiLevelType w:val="hybridMultilevel"/>
    <w:tmpl w:val="B7FE0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101"/>
    <w:rsid w:val="00006FF5"/>
    <w:rsid w:val="0001096E"/>
    <w:rsid w:val="0009015E"/>
    <w:rsid w:val="00090387"/>
    <w:rsid w:val="000964DA"/>
    <w:rsid w:val="000D321B"/>
    <w:rsid w:val="000D59C3"/>
    <w:rsid w:val="001029C7"/>
    <w:rsid w:val="00124D09"/>
    <w:rsid w:val="00132B5B"/>
    <w:rsid w:val="00140554"/>
    <w:rsid w:val="0014392C"/>
    <w:rsid w:val="001568A0"/>
    <w:rsid w:val="00166978"/>
    <w:rsid w:val="001671D7"/>
    <w:rsid w:val="00186B2A"/>
    <w:rsid w:val="00190013"/>
    <w:rsid w:val="00192691"/>
    <w:rsid w:val="001975D4"/>
    <w:rsid w:val="001A51EF"/>
    <w:rsid w:val="001B5A85"/>
    <w:rsid w:val="001C60FE"/>
    <w:rsid w:val="001C7366"/>
    <w:rsid w:val="001E01C4"/>
    <w:rsid w:val="001E6B8F"/>
    <w:rsid w:val="0020101B"/>
    <w:rsid w:val="0020347A"/>
    <w:rsid w:val="0021793F"/>
    <w:rsid w:val="00231CEF"/>
    <w:rsid w:val="0023363A"/>
    <w:rsid w:val="00245419"/>
    <w:rsid w:val="002772CD"/>
    <w:rsid w:val="00290666"/>
    <w:rsid w:val="00290D8E"/>
    <w:rsid w:val="0029458E"/>
    <w:rsid w:val="002952A8"/>
    <w:rsid w:val="002E6A24"/>
    <w:rsid w:val="002E79ED"/>
    <w:rsid w:val="00336093"/>
    <w:rsid w:val="003376E6"/>
    <w:rsid w:val="00351180"/>
    <w:rsid w:val="00357ABC"/>
    <w:rsid w:val="00364317"/>
    <w:rsid w:val="003C2EDB"/>
    <w:rsid w:val="003D2D7B"/>
    <w:rsid w:val="003E2303"/>
    <w:rsid w:val="003E3E5A"/>
    <w:rsid w:val="003E5941"/>
    <w:rsid w:val="00405627"/>
    <w:rsid w:val="00407066"/>
    <w:rsid w:val="00423C7F"/>
    <w:rsid w:val="004242FF"/>
    <w:rsid w:val="00442240"/>
    <w:rsid w:val="00451517"/>
    <w:rsid w:val="00473500"/>
    <w:rsid w:val="00477C72"/>
    <w:rsid w:val="0048497C"/>
    <w:rsid w:val="004B3EDE"/>
    <w:rsid w:val="004C0DB5"/>
    <w:rsid w:val="004D1D62"/>
    <w:rsid w:val="004D4E67"/>
    <w:rsid w:val="004F6F6F"/>
    <w:rsid w:val="005170AC"/>
    <w:rsid w:val="00532242"/>
    <w:rsid w:val="00572B9D"/>
    <w:rsid w:val="005756FE"/>
    <w:rsid w:val="00581E98"/>
    <w:rsid w:val="00585D6B"/>
    <w:rsid w:val="005B1452"/>
    <w:rsid w:val="005B758B"/>
    <w:rsid w:val="005B7958"/>
    <w:rsid w:val="005C07DE"/>
    <w:rsid w:val="005E0D35"/>
    <w:rsid w:val="005E43B8"/>
    <w:rsid w:val="00635280"/>
    <w:rsid w:val="00642131"/>
    <w:rsid w:val="00646A01"/>
    <w:rsid w:val="00650B02"/>
    <w:rsid w:val="0065221D"/>
    <w:rsid w:val="0065368A"/>
    <w:rsid w:val="006605E3"/>
    <w:rsid w:val="00661887"/>
    <w:rsid w:val="0067077C"/>
    <w:rsid w:val="00670D38"/>
    <w:rsid w:val="006A15EC"/>
    <w:rsid w:val="006B0CF4"/>
    <w:rsid w:val="006F165B"/>
    <w:rsid w:val="006F61C2"/>
    <w:rsid w:val="00722A1E"/>
    <w:rsid w:val="0073095E"/>
    <w:rsid w:val="007452FC"/>
    <w:rsid w:val="00752B61"/>
    <w:rsid w:val="0076663E"/>
    <w:rsid w:val="00790D87"/>
    <w:rsid w:val="007C1424"/>
    <w:rsid w:val="007C1E65"/>
    <w:rsid w:val="007C647D"/>
    <w:rsid w:val="007D0736"/>
    <w:rsid w:val="007D16D4"/>
    <w:rsid w:val="007D7FD8"/>
    <w:rsid w:val="007E0DEA"/>
    <w:rsid w:val="0084651B"/>
    <w:rsid w:val="00846C07"/>
    <w:rsid w:val="00874AE5"/>
    <w:rsid w:val="00875D2B"/>
    <w:rsid w:val="00876FF6"/>
    <w:rsid w:val="008779DE"/>
    <w:rsid w:val="00896C15"/>
    <w:rsid w:val="00896F85"/>
    <w:rsid w:val="008B1FDD"/>
    <w:rsid w:val="008B292E"/>
    <w:rsid w:val="008D17F4"/>
    <w:rsid w:val="008D5B75"/>
    <w:rsid w:val="008F6791"/>
    <w:rsid w:val="00920BD4"/>
    <w:rsid w:val="00926472"/>
    <w:rsid w:val="00930861"/>
    <w:rsid w:val="0093505D"/>
    <w:rsid w:val="00940A11"/>
    <w:rsid w:val="0094140B"/>
    <w:rsid w:val="00946076"/>
    <w:rsid w:val="009648F2"/>
    <w:rsid w:val="009720C7"/>
    <w:rsid w:val="00983B2B"/>
    <w:rsid w:val="00983E3E"/>
    <w:rsid w:val="00985681"/>
    <w:rsid w:val="00993B84"/>
    <w:rsid w:val="00997A85"/>
    <w:rsid w:val="009C6AB6"/>
    <w:rsid w:val="009D6AD1"/>
    <w:rsid w:val="009E233B"/>
    <w:rsid w:val="009F19CA"/>
    <w:rsid w:val="00A03E91"/>
    <w:rsid w:val="00A05FFA"/>
    <w:rsid w:val="00A1374B"/>
    <w:rsid w:val="00A14853"/>
    <w:rsid w:val="00A33E7D"/>
    <w:rsid w:val="00A51C73"/>
    <w:rsid w:val="00A5351B"/>
    <w:rsid w:val="00A61C4A"/>
    <w:rsid w:val="00A71568"/>
    <w:rsid w:val="00AB3456"/>
    <w:rsid w:val="00B010E3"/>
    <w:rsid w:val="00B126DA"/>
    <w:rsid w:val="00B264FF"/>
    <w:rsid w:val="00B4531B"/>
    <w:rsid w:val="00B515CC"/>
    <w:rsid w:val="00B64917"/>
    <w:rsid w:val="00B65E64"/>
    <w:rsid w:val="00BB048D"/>
    <w:rsid w:val="00BC4B90"/>
    <w:rsid w:val="00BD502C"/>
    <w:rsid w:val="00BE7E75"/>
    <w:rsid w:val="00C06D7F"/>
    <w:rsid w:val="00C2793A"/>
    <w:rsid w:val="00C41477"/>
    <w:rsid w:val="00C44F27"/>
    <w:rsid w:val="00C64C4A"/>
    <w:rsid w:val="00CA6726"/>
    <w:rsid w:val="00CB4B73"/>
    <w:rsid w:val="00CB65E1"/>
    <w:rsid w:val="00CB791C"/>
    <w:rsid w:val="00CC61D1"/>
    <w:rsid w:val="00CE0D7C"/>
    <w:rsid w:val="00CF2BB7"/>
    <w:rsid w:val="00D07841"/>
    <w:rsid w:val="00D4653C"/>
    <w:rsid w:val="00D5107C"/>
    <w:rsid w:val="00D53903"/>
    <w:rsid w:val="00D57C2A"/>
    <w:rsid w:val="00D61CB0"/>
    <w:rsid w:val="00D620AE"/>
    <w:rsid w:val="00D74101"/>
    <w:rsid w:val="00D91135"/>
    <w:rsid w:val="00D92A0E"/>
    <w:rsid w:val="00DA0EDE"/>
    <w:rsid w:val="00DD6CC2"/>
    <w:rsid w:val="00E16AA0"/>
    <w:rsid w:val="00E20CB1"/>
    <w:rsid w:val="00E22D29"/>
    <w:rsid w:val="00E3686E"/>
    <w:rsid w:val="00E460BB"/>
    <w:rsid w:val="00E95806"/>
    <w:rsid w:val="00ED0A84"/>
    <w:rsid w:val="00ED6337"/>
    <w:rsid w:val="00EE58C7"/>
    <w:rsid w:val="00F03548"/>
    <w:rsid w:val="00F066D6"/>
    <w:rsid w:val="00F318FD"/>
    <w:rsid w:val="00F36601"/>
    <w:rsid w:val="00F55A05"/>
    <w:rsid w:val="00F56979"/>
    <w:rsid w:val="00F67DA9"/>
    <w:rsid w:val="00FC0D94"/>
    <w:rsid w:val="00FC31B6"/>
    <w:rsid w:val="00FD323D"/>
    <w:rsid w:val="00FD5149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60F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1D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1D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84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7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784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1374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74B"/>
  </w:style>
  <w:style w:type="paragraph" w:styleId="Stopka">
    <w:name w:val="footer"/>
    <w:basedOn w:val="Normalny"/>
    <w:link w:val="StopkaZnak"/>
    <w:uiPriority w:val="99"/>
    <w:semiHidden/>
    <w:unhideWhenUsed/>
    <w:rsid w:val="00A1374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74B"/>
  </w:style>
  <w:style w:type="character" w:styleId="Hipercze">
    <w:name w:val="Hyperlink"/>
    <w:basedOn w:val="Domylnaczcionkaakapitu"/>
    <w:uiPriority w:val="99"/>
    <w:unhideWhenUsed/>
    <w:rsid w:val="001E6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60F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1D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rwie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2BED1-AFBB-444C-8B66-C7299F10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Your User Name</cp:lastModifiedBy>
  <cp:revision>2</cp:revision>
  <cp:lastPrinted>2017-07-27T06:48:00Z</cp:lastPrinted>
  <dcterms:created xsi:type="dcterms:W3CDTF">2017-07-31T13:40:00Z</dcterms:created>
  <dcterms:modified xsi:type="dcterms:W3CDTF">2017-07-31T13:40:00Z</dcterms:modified>
</cp:coreProperties>
</file>