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0A" w:rsidRPr="009F384B" w:rsidRDefault="00AD300A" w:rsidP="00AD300A">
      <w:pPr>
        <w:jc w:val="center"/>
        <w:rPr>
          <w:rFonts w:ascii="Times New Roman" w:hAnsi="Times New Roman"/>
          <w:b/>
          <w:sz w:val="24"/>
          <w:szCs w:val="24"/>
        </w:rPr>
      </w:pPr>
      <w:r w:rsidRPr="009F384B">
        <w:rPr>
          <w:rFonts w:ascii="Times New Roman" w:hAnsi="Times New Roman"/>
          <w:b/>
          <w:sz w:val="24"/>
          <w:szCs w:val="24"/>
        </w:rPr>
        <w:t>Klauzula informacyjna</w:t>
      </w:r>
    </w:p>
    <w:p w:rsidR="00AD300A" w:rsidRPr="009F384B" w:rsidRDefault="00AD300A" w:rsidP="00AD300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F384B">
        <w:rPr>
          <w:rFonts w:ascii="Times New Roman" w:hAnsi="Times New Roman"/>
          <w:sz w:val="24"/>
          <w:szCs w:val="24"/>
        </w:rPr>
        <w:t xml:space="preserve">Zgodnie z </w:t>
      </w:r>
      <w:r w:rsidRPr="009F384B">
        <w:rPr>
          <w:rFonts w:ascii="Times New Roman" w:hAnsi="Times New Roman"/>
          <w:iCs/>
          <w:sz w:val="24"/>
          <w:szCs w:val="24"/>
        </w:rPr>
        <w:t xml:space="preserve">art. 13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 </w:t>
      </w:r>
      <w:r w:rsidRPr="009F384B">
        <w:rPr>
          <w:rFonts w:ascii="Times New Roman" w:hAnsi="Times New Roman"/>
          <w:sz w:val="24"/>
          <w:szCs w:val="24"/>
        </w:rPr>
        <w:t>informuje, iż:</w:t>
      </w:r>
    </w:p>
    <w:p w:rsidR="00AD300A" w:rsidRPr="009F384B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 w:rsidRPr="009F384B">
        <w:rPr>
          <w:rFonts w:ascii="Times New Roman" w:hAnsi="Times New Roman"/>
          <w:sz w:val="24"/>
          <w:szCs w:val="24"/>
        </w:rPr>
        <w:t>Administratorem P</w:t>
      </w:r>
      <w:r>
        <w:rPr>
          <w:rFonts w:ascii="Times New Roman" w:hAnsi="Times New Roman"/>
          <w:sz w:val="24"/>
          <w:szCs w:val="24"/>
        </w:rPr>
        <w:t>ani/Pana</w:t>
      </w:r>
      <w:r w:rsidRPr="009F384B">
        <w:rPr>
          <w:rFonts w:ascii="Times New Roman" w:hAnsi="Times New Roman"/>
          <w:sz w:val="24"/>
          <w:szCs w:val="24"/>
        </w:rPr>
        <w:t xml:space="preserve"> danych osobowych jest Gmina Czerwieńsk, ul. Rynek 25, </w:t>
      </w:r>
      <w:r>
        <w:rPr>
          <w:rFonts w:ascii="Times New Roman" w:hAnsi="Times New Roman"/>
          <w:sz w:val="24"/>
          <w:szCs w:val="24"/>
        </w:rPr>
        <w:br/>
      </w:r>
      <w:r w:rsidRPr="009F384B">
        <w:rPr>
          <w:rFonts w:ascii="Times New Roman" w:hAnsi="Times New Roman"/>
          <w:sz w:val="24"/>
          <w:szCs w:val="24"/>
        </w:rPr>
        <w:t>66-016 Czerwieńsk.</w:t>
      </w:r>
    </w:p>
    <w:p w:rsidR="00AD300A" w:rsidRPr="009F384B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 w:rsidRPr="009F384B">
        <w:rPr>
          <w:rFonts w:ascii="Times New Roman" w:hAnsi="Times New Roman"/>
          <w:iCs/>
          <w:sz w:val="24"/>
          <w:szCs w:val="24"/>
        </w:rPr>
        <w:t xml:space="preserve">Inspektorem Ochrony Danych Osobowych jest Pan Tomasz </w:t>
      </w:r>
      <w:proofErr w:type="spellStart"/>
      <w:r w:rsidRPr="009F384B">
        <w:rPr>
          <w:rFonts w:ascii="Times New Roman" w:hAnsi="Times New Roman"/>
          <w:iCs/>
          <w:sz w:val="24"/>
          <w:szCs w:val="24"/>
        </w:rPr>
        <w:t>Zbieski</w:t>
      </w:r>
      <w:proofErr w:type="spellEnd"/>
      <w:r w:rsidRPr="009F384B">
        <w:rPr>
          <w:rFonts w:ascii="Times New Roman" w:hAnsi="Times New Roman"/>
          <w:iCs/>
          <w:sz w:val="24"/>
          <w:szCs w:val="24"/>
        </w:rPr>
        <w:t xml:space="preserve"> tel. 68 321 90 52.</w:t>
      </w:r>
    </w:p>
    <w:p w:rsidR="00AD300A" w:rsidRPr="009F384B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 w:rsidRPr="009F384B">
        <w:rPr>
          <w:rFonts w:ascii="Times New Roman" w:hAnsi="Times New Roman"/>
          <w:iCs/>
          <w:sz w:val="24"/>
          <w:szCs w:val="24"/>
        </w:rPr>
        <w:t xml:space="preserve">Przetwarzanie </w:t>
      </w:r>
      <w:r w:rsidRPr="009F384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ani/Pana</w:t>
      </w:r>
      <w:r w:rsidRPr="009F384B">
        <w:rPr>
          <w:rFonts w:ascii="Times New Roman" w:hAnsi="Times New Roman"/>
          <w:iCs/>
          <w:sz w:val="24"/>
          <w:szCs w:val="24"/>
        </w:rPr>
        <w:t xml:space="preserve"> danych osobowych jest związane z rekrutacją na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F384B">
        <w:rPr>
          <w:rFonts w:ascii="Times New Roman" w:hAnsi="Times New Roman"/>
          <w:sz w:val="24"/>
          <w:szCs w:val="24"/>
        </w:rPr>
        <w:t>rzeczoznawcę do przeprowadzania szacowania i dokonywania wycen zwierząt, produktów lub sprzętu, utraconych w wyniku działań związanych ze zwalczaniem chorób zakaźnych zwierząt</w:t>
      </w:r>
      <w:r w:rsidRPr="009F384B">
        <w:rPr>
          <w:rFonts w:ascii="Times New Roman" w:hAnsi="Times New Roman"/>
          <w:iCs/>
          <w:sz w:val="24"/>
          <w:szCs w:val="24"/>
        </w:rPr>
        <w:t>, zgodnie z art.</w:t>
      </w:r>
      <w:r w:rsidRPr="009F384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384B">
        <w:rPr>
          <w:rFonts w:ascii="Times New Roman" w:hAnsi="Times New Roman"/>
          <w:sz w:val="24"/>
          <w:szCs w:val="24"/>
        </w:rPr>
        <w:t>6 ust. 1a rozporządzenia RODO.</w:t>
      </w:r>
    </w:p>
    <w:p w:rsidR="00AD300A" w:rsidRPr="009F384B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 w:rsidRPr="009F384B">
        <w:rPr>
          <w:rFonts w:ascii="Times New Roman" w:hAnsi="Times New Roman"/>
          <w:iCs/>
          <w:sz w:val="24"/>
          <w:szCs w:val="24"/>
        </w:rPr>
        <w:t>Przysługuje Pa</w:t>
      </w:r>
      <w:r>
        <w:rPr>
          <w:rFonts w:ascii="Times New Roman" w:hAnsi="Times New Roman"/>
          <w:iCs/>
          <w:sz w:val="24"/>
          <w:szCs w:val="24"/>
        </w:rPr>
        <w:t>ni/Panu</w:t>
      </w:r>
      <w:r w:rsidRPr="009F384B">
        <w:rPr>
          <w:rFonts w:ascii="Times New Roman" w:hAnsi="Times New Roman"/>
          <w:iCs/>
          <w:sz w:val="24"/>
          <w:szCs w:val="24"/>
        </w:rPr>
        <w:t xml:space="preserve"> prawo do: dostępu do własnych danych osobowych, sprostowanie, usunięcie, uzyskania kopii lub ograniczenie przetwarzania danych osobowych, wniesienie sprzeciwu wobec przetwarzania danych osobowych, cofnięcie zgody na przetwarzanie danych osobowych </w:t>
      </w:r>
      <w:r>
        <w:rPr>
          <w:rFonts w:ascii="Times New Roman" w:hAnsi="Times New Roman"/>
          <w:iCs/>
          <w:sz w:val="24"/>
          <w:szCs w:val="24"/>
        </w:rPr>
        <w:t xml:space="preserve">w dowolnym momencie. Prawo do </w:t>
      </w:r>
      <w:r w:rsidRPr="009F384B">
        <w:rPr>
          <w:rFonts w:ascii="Times New Roman" w:hAnsi="Times New Roman"/>
          <w:iCs/>
          <w:sz w:val="24"/>
          <w:szCs w:val="24"/>
        </w:rPr>
        <w:t xml:space="preserve">usunięcia lub ograniczenia przetwarzania </w:t>
      </w:r>
      <w:r w:rsidRPr="009F384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ani/Pana</w:t>
      </w:r>
      <w:r w:rsidRPr="009F384B">
        <w:rPr>
          <w:rFonts w:ascii="Times New Roman" w:hAnsi="Times New Roman"/>
          <w:iCs/>
          <w:sz w:val="24"/>
          <w:szCs w:val="24"/>
        </w:rPr>
        <w:t xml:space="preserve"> danych osobowych nie ma zastosowania w  przypadkach gdy </w:t>
      </w:r>
      <w:r w:rsidRPr="009F384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ani/Pana</w:t>
      </w:r>
      <w:r w:rsidRPr="009F384B">
        <w:rPr>
          <w:rFonts w:ascii="Times New Roman" w:hAnsi="Times New Roman"/>
          <w:iCs/>
          <w:sz w:val="24"/>
          <w:szCs w:val="24"/>
        </w:rPr>
        <w:t xml:space="preserve"> dane osobowe</w:t>
      </w:r>
      <w:r>
        <w:rPr>
          <w:rFonts w:ascii="Times New Roman" w:hAnsi="Times New Roman"/>
          <w:iCs/>
          <w:sz w:val="24"/>
          <w:szCs w:val="24"/>
        </w:rPr>
        <w:t xml:space="preserve"> są niezbędne do wywiązania się</w:t>
      </w:r>
      <w:r w:rsidRPr="009F384B">
        <w:rPr>
          <w:rFonts w:ascii="Times New Roman" w:hAnsi="Times New Roman"/>
          <w:iCs/>
          <w:sz w:val="24"/>
          <w:szCs w:val="24"/>
        </w:rPr>
        <w:t xml:space="preserve"> z prawnego obowiązku wymagającego przetwarzania na mocy prawa Unii lub prawa krajowego, któremu podlega administrator, lub do wykonania zadania realizowanego w interesie publicznym lub w ramach sprawowania władzy publicznej powierzonej administratorowi. </w:t>
      </w:r>
    </w:p>
    <w:p w:rsidR="00AD300A" w:rsidRPr="009F384B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 w:rsidRPr="009F384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ani/Pana</w:t>
      </w:r>
      <w:r w:rsidRPr="009F384B">
        <w:rPr>
          <w:rFonts w:ascii="Times New Roman" w:hAnsi="Times New Roman"/>
          <w:iCs/>
          <w:sz w:val="24"/>
          <w:szCs w:val="24"/>
        </w:rPr>
        <w:t xml:space="preserve"> dane osobowe nie będą transferowane do państwa trzeciego lub organizacji międzynarodowej.</w:t>
      </w:r>
    </w:p>
    <w:p w:rsidR="00AD300A" w:rsidRPr="009F384B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 w:rsidRPr="009F384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ani/Pana</w:t>
      </w:r>
      <w:r w:rsidRPr="009F384B">
        <w:rPr>
          <w:rFonts w:ascii="Times New Roman" w:hAnsi="Times New Roman"/>
          <w:iCs/>
          <w:sz w:val="24"/>
          <w:szCs w:val="24"/>
        </w:rPr>
        <w:t xml:space="preserve"> dane osobowe nie będą przekazywane innym podmiotom z wyjątkiem tych, które są uprawnione do ich uzyskania na podstawie przepisów obowiązującego prawa Unii lub prawa krajowego. </w:t>
      </w:r>
    </w:p>
    <w:p w:rsidR="00AD300A" w:rsidRPr="000F4BA8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 w:rsidRPr="000F4BA8">
        <w:rPr>
          <w:rFonts w:ascii="Times New Roman" w:hAnsi="Times New Roman"/>
          <w:sz w:val="24"/>
          <w:szCs w:val="24"/>
        </w:rPr>
        <w:t>Pani/Pana</w:t>
      </w:r>
      <w:r w:rsidRPr="000F4BA8">
        <w:rPr>
          <w:rFonts w:ascii="Times New Roman" w:hAnsi="Times New Roman"/>
          <w:iCs/>
          <w:sz w:val="24"/>
          <w:szCs w:val="24"/>
        </w:rPr>
        <w:t xml:space="preserve"> dane osobowe będą przechowywane przez okres zgodny z instrukcją kancelaryjną.</w:t>
      </w:r>
    </w:p>
    <w:p w:rsidR="00AD300A" w:rsidRPr="000F4BA8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 w:rsidRPr="000F4BA8">
        <w:rPr>
          <w:rFonts w:ascii="Times New Roman" w:hAnsi="Times New Roman"/>
          <w:iCs/>
          <w:sz w:val="24"/>
          <w:szCs w:val="24"/>
        </w:rPr>
        <w:t xml:space="preserve">W przypadku nieprawidłowości przy przetwarzaniu </w:t>
      </w:r>
      <w:r w:rsidRPr="000F4BA8">
        <w:rPr>
          <w:rFonts w:ascii="Times New Roman" w:hAnsi="Times New Roman"/>
          <w:sz w:val="24"/>
          <w:szCs w:val="24"/>
        </w:rPr>
        <w:t>Pani/Pana</w:t>
      </w:r>
      <w:r w:rsidRPr="000F4BA8">
        <w:rPr>
          <w:rFonts w:ascii="Times New Roman" w:hAnsi="Times New Roman"/>
          <w:iCs/>
          <w:sz w:val="24"/>
          <w:szCs w:val="24"/>
        </w:rPr>
        <w:t xml:space="preserve"> danych osobowych, przysługuje </w:t>
      </w:r>
      <w:r w:rsidRPr="000F4BA8">
        <w:rPr>
          <w:rFonts w:ascii="Times New Roman" w:hAnsi="Times New Roman"/>
          <w:sz w:val="24"/>
          <w:szCs w:val="24"/>
        </w:rPr>
        <w:t>Pani/Pana</w:t>
      </w:r>
      <w:r w:rsidRPr="000F4BA8">
        <w:rPr>
          <w:rFonts w:ascii="Times New Roman" w:hAnsi="Times New Roman"/>
          <w:iCs/>
          <w:sz w:val="24"/>
          <w:szCs w:val="24"/>
        </w:rPr>
        <w:t xml:space="preserve"> prawo wniesienia skargi do organu nadzorczego zajmującego się ochroną danych osobowych, tj. Prezesa Urzędu Ochrony Danych Osobowych. </w:t>
      </w:r>
    </w:p>
    <w:p w:rsidR="00AD300A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 w:rsidRPr="009F384B">
        <w:rPr>
          <w:rFonts w:ascii="Times New Roman" w:hAnsi="Times New Roman"/>
          <w:iCs/>
          <w:sz w:val="24"/>
          <w:szCs w:val="24"/>
        </w:rPr>
        <w:t xml:space="preserve">Podanie danych osobowych jest dobrowolne, </w:t>
      </w:r>
      <w:r>
        <w:rPr>
          <w:rFonts w:ascii="Times New Roman" w:hAnsi="Times New Roman"/>
          <w:iCs/>
          <w:sz w:val="24"/>
          <w:szCs w:val="24"/>
        </w:rPr>
        <w:t xml:space="preserve">jednak niezbędne w celu rekrutacji </w:t>
      </w:r>
      <w:r w:rsidRPr="009F384B">
        <w:rPr>
          <w:rFonts w:ascii="Times New Roman" w:hAnsi="Times New Roman"/>
          <w:iCs/>
          <w:sz w:val="24"/>
          <w:szCs w:val="24"/>
        </w:rPr>
        <w:t>na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F384B">
        <w:rPr>
          <w:rFonts w:ascii="Times New Roman" w:hAnsi="Times New Roman"/>
          <w:sz w:val="24"/>
          <w:szCs w:val="24"/>
        </w:rPr>
        <w:t>rzeczoznawcę do przeprowadzania szacowania i dokonywania wycen zwierząt, produktów lub sprzętu, utraconych w wyniku działań związanych ze zwalczaniem chorób zakaźnych zwierząt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D300A" w:rsidRPr="009F384B" w:rsidRDefault="00AD300A" w:rsidP="00AD300A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F384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ani/Pana</w:t>
      </w:r>
      <w:r w:rsidRPr="009F384B">
        <w:rPr>
          <w:rFonts w:ascii="Times New Roman" w:hAnsi="Times New Roman"/>
          <w:color w:val="000000"/>
          <w:sz w:val="24"/>
          <w:szCs w:val="24"/>
        </w:rPr>
        <w:t xml:space="preserve"> dane nie będą przetwarzane w sposób zautomatyzowany i nie będą profilowane.</w:t>
      </w:r>
    </w:p>
    <w:p w:rsidR="00AD300A" w:rsidRPr="009F384B" w:rsidRDefault="00AD300A" w:rsidP="00AD30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00A" w:rsidRPr="009F384B" w:rsidRDefault="00AD300A" w:rsidP="00AD30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00A" w:rsidRPr="009F384B" w:rsidRDefault="00AD300A" w:rsidP="00AD30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00A" w:rsidRPr="009F384B" w:rsidRDefault="00AD300A" w:rsidP="00AD300A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F384B">
        <w:rPr>
          <w:rFonts w:ascii="Times New Roman" w:hAnsi="Times New Roman"/>
          <w:color w:val="000000"/>
          <w:sz w:val="24"/>
          <w:szCs w:val="24"/>
        </w:rPr>
        <w:t xml:space="preserve">Inspektor Ochrony Danych Osobowych </w:t>
      </w:r>
      <w:r w:rsidRPr="009F384B">
        <w:rPr>
          <w:rFonts w:ascii="Times New Roman" w:hAnsi="Times New Roman"/>
          <w:color w:val="000000"/>
          <w:sz w:val="24"/>
          <w:szCs w:val="24"/>
        </w:rPr>
        <w:tab/>
      </w:r>
      <w:r w:rsidRPr="009F384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AD300A" w:rsidRPr="009F384B" w:rsidRDefault="00AD300A" w:rsidP="00AD300A">
      <w:pPr>
        <w:spacing w:after="0"/>
        <w:ind w:left="5664" w:hanging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Pr="009F384B">
        <w:rPr>
          <w:rFonts w:ascii="Times New Roman" w:hAnsi="Times New Roman"/>
          <w:color w:val="000000"/>
          <w:sz w:val="24"/>
          <w:szCs w:val="24"/>
        </w:rPr>
        <w:t xml:space="preserve">Tomasz </w:t>
      </w:r>
      <w:proofErr w:type="spellStart"/>
      <w:r w:rsidRPr="009F384B">
        <w:rPr>
          <w:rFonts w:ascii="Times New Roman" w:hAnsi="Times New Roman"/>
          <w:color w:val="000000"/>
          <w:sz w:val="24"/>
          <w:szCs w:val="24"/>
        </w:rPr>
        <w:t>Zbieski</w:t>
      </w:r>
      <w:proofErr w:type="spellEnd"/>
      <w:r w:rsidRPr="009F3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84B">
        <w:rPr>
          <w:rFonts w:ascii="Times New Roman" w:hAnsi="Times New Roman"/>
          <w:color w:val="000000"/>
          <w:sz w:val="24"/>
          <w:szCs w:val="24"/>
        </w:rPr>
        <w:tab/>
        <w:t>oświadczam że zapoznałem się  treścią klauzuli informacyjnej</w:t>
      </w:r>
    </w:p>
    <w:p w:rsidR="00AD300A" w:rsidRPr="00AD300A" w:rsidRDefault="00AD300A" w:rsidP="00AD300A">
      <w:pPr>
        <w:ind w:left="5664" w:firstLine="70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</w:t>
      </w:r>
      <w:r w:rsidRPr="00AD300A">
        <w:rPr>
          <w:rFonts w:ascii="Times New Roman" w:hAnsi="Times New Roman"/>
          <w:color w:val="000000"/>
          <w:szCs w:val="24"/>
        </w:rPr>
        <w:t>data</w:t>
      </w:r>
      <w:r>
        <w:rPr>
          <w:rFonts w:ascii="Times New Roman" w:hAnsi="Times New Roman"/>
          <w:color w:val="000000"/>
          <w:szCs w:val="24"/>
        </w:rPr>
        <w:t>,</w:t>
      </w:r>
      <w:r w:rsidRPr="00AD300A">
        <w:rPr>
          <w:rFonts w:ascii="Times New Roman" w:hAnsi="Times New Roman"/>
          <w:color w:val="000000"/>
          <w:szCs w:val="24"/>
        </w:rPr>
        <w:t xml:space="preserve"> podpis</w:t>
      </w:r>
      <w:r>
        <w:rPr>
          <w:rFonts w:ascii="Times New Roman" w:hAnsi="Times New Roman"/>
          <w:color w:val="000000"/>
          <w:szCs w:val="24"/>
        </w:rPr>
        <w:t>)</w:t>
      </w:r>
    </w:p>
    <w:p w:rsidR="0095228B" w:rsidRDefault="0095228B"/>
    <w:sectPr w:rsidR="0095228B" w:rsidSect="00AD30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E2F"/>
    <w:multiLevelType w:val="hybridMultilevel"/>
    <w:tmpl w:val="65E6B9D4"/>
    <w:lvl w:ilvl="0" w:tplc="8998FA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D"/>
    <w:rsid w:val="006D53FD"/>
    <w:rsid w:val="0095228B"/>
    <w:rsid w:val="00A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2020-09-03T06:18:00Z</dcterms:created>
  <dcterms:modified xsi:type="dcterms:W3CDTF">2020-09-03T06:20:00Z</dcterms:modified>
</cp:coreProperties>
</file>