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0E" w:rsidRDefault="0004340E" w:rsidP="0004340E">
      <w:pPr>
        <w:spacing w:after="0" w:line="240" w:lineRule="auto"/>
        <w:jc w:val="right"/>
        <w:rPr>
          <w:rFonts w:eastAsia="Times New Roman" w:cs="Helvetica"/>
          <w:b/>
          <w:sz w:val="24"/>
          <w:szCs w:val="24"/>
          <w:lang w:eastAsia="pl-PL"/>
        </w:rPr>
      </w:pPr>
      <w:r>
        <w:rPr>
          <w:rFonts w:eastAsia="Times New Roman" w:cs="Helvetica"/>
          <w:b/>
          <w:sz w:val="24"/>
          <w:szCs w:val="24"/>
          <w:lang w:eastAsia="pl-PL"/>
        </w:rPr>
        <w:t>Załącznik Nr 5</w:t>
      </w:r>
    </w:p>
    <w:p w:rsidR="0004340E" w:rsidRDefault="0004340E" w:rsidP="0004340E">
      <w:pPr>
        <w:spacing w:after="0" w:line="240" w:lineRule="auto"/>
        <w:jc w:val="center"/>
        <w:rPr>
          <w:rFonts w:eastAsia="Times New Roman" w:cs="Helvetica"/>
          <w:b/>
          <w:sz w:val="28"/>
          <w:szCs w:val="28"/>
          <w:lang w:eastAsia="pl-PL"/>
        </w:rPr>
      </w:pPr>
      <w:r>
        <w:rPr>
          <w:rFonts w:eastAsia="Times New Roman" w:cs="Helvetica"/>
          <w:b/>
          <w:sz w:val="28"/>
          <w:szCs w:val="28"/>
          <w:lang w:eastAsia="pl-PL"/>
        </w:rPr>
        <w:t xml:space="preserve">SZCZEGÓŁOWY OPIS CZYNNOŚCI </w:t>
      </w:r>
      <w:bookmarkStart w:id="0" w:name="_GoBack"/>
      <w:bookmarkEnd w:id="0"/>
    </w:p>
    <w:p w:rsidR="0004340E" w:rsidRDefault="0004340E" w:rsidP="0004340E">
      <w:pPr>
        <w:spacing w:after="0" w:line="240" w:lineRule="auto"/>
        <w:jc w:val="center"/>
        <w:rPr>
          <w:rFonts w:eastAsia="Times New Roman" w:cs="Helvetica"/>
          <w:b/>
          <w:sz w:val="28"/>
          <w:szCs w:val="28"/>
          <w:lang w:eastAsia="pl-PL"/>
        </w:rPr>
      </w:pPr>
    </w:p>
    <w:p w:rsidR="0004340E" w:rsidRDefault="0004340E" w:rsidP="0004340E">
      <w:pPr>
        <w:spacing w:after="0" w:line="240" w:lineRule="auto"/>
        <w:rPr>
          <w:rFonts w:eastAsia="Times New Roman" w:cs="Helvetica"/>
          <w:b/>
          <w:sz w:val="28"/>
          <w:szCs w:val="28"/>
          <w:lang w:eastAsia="pl-PL"/>
        </w:rPr>
      </w:pPr>
      <w:r>
        <w:rPr>
          <w:rFonts w:eastAsia="Times New Roman" w:cs="Helvetica"/>
          <w:b/>
          <w:sz w:val="28"/>
          <w:szCs w:val="28"/>
          <w:lang w:eastAsia="pl-PL"/>
        </w:rPr>
        <w:t>Zadania :</w:t>
      </w:r>
    </w:p>
    <w:p w:rsidR="0004340E" w:rsidRDefault="0004340E" w:rsidP="0004340E">
      <w:pPr>
        <w:numPr>
          <w:ilvl w:val="0"/>
          <w:numId w:val="2"/>
        </w:numPr>
        <w:shd w:val="clear" w:color="auto" w:fill="BFBFB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Obsługa inżyniersko – finansowa  Projektu.</w:t>
      </w:r>
    </w:p>
    <w:p w:rsidR="0004340E" w:rsidRDefault="0004340E" w:rsidP="000434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niniejszego zadania jest bieżące rozliczanie i obsługa finansowa inwestycji oraz kompleksowe doradztwo księgowo - finansowe związane z obsługą projektu, współfinansowanego ze środków Unii Europejskiej w ramach Europejskiego Funduszu Rozwoju Regionalnego z Regionalnego Programu Operacyjnego Lubuskie 2020, pn. „ Wdrożenie kompleksowego pakietu IT dla mieszkańców Gminy Czerwieńsk poprzez budowę zintegrowanego systemu informatycznego”. </w:t>
      </w:r>
    </w:p>
    <w:p w:rsidR="0004340E" w:rsidRDefault="0004340E" w:rsidP="000434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Zadaniem Wykonawcy w tym zakresie będzie rozliczanie i obsługa księgowo - finansowa oraz kompleksowe doradztwo przy prowadzeniu, rozliczaniu i monitorowaniu inwestycji. Wykonawca zobowiązany jest prezentować profesjonalne, niezależne podejście do zamówienia, proponować rozwiązania optymalne i zgodne z wszelkim przepisami prawnymi i umową o dofinansowanie projektu oraz zapewnić i zagwarantować poprawność i efektywność realizowanych procedur, jak również wysoką jakość opracowywanych dokumentów oraz usług, w tym ich kontrolę, na każdym etapie realizacji zamówienia. </w:t>
      </w:r>
    </w:p>
    <w:p w:rsidR="0004340E" w:rsidRDefault="0004340E" w:rsidP="0004340E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przed złożeniem oferty powinien zapoznać się ze Studium Wykonalności, zawierającym zakres rzeczowy projektu oraz Umową o dofinansowanie projektu. </w:t>
      </w:r>
    </w:p>
    <w:p w:rsidR="0004340E" w:rsidRDefault="0004340E" w:rsidP="0004340E">
      <w:pPr>
        <w:spacing w:after="0" w:line="240" w:lineRule="auto"/>
        <w:jc w:val="both"/>
        <w:rPr>
          <w:sz w:val="24"/>
          <w:szCs w:val="24"/>
        </w:rPr>
      </w:pPr>
    </w:p>
    <w:p w:rsidR="0004340E" w:rsidRDefault="0004340E" w:rsidP="0004340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Zakres tego zadania obejmuje wykonywanie następujących czynności :</w:t>
      </w:r>
    </w:p>
    <w:p w:rsidR="0004340E" w:rsidRDefault="0004340E" w:rsidP="0004340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terminie nie później niż 7 dni od otrzymania dokumentów od Zamawiającego: </w:t>
      </w:r>
    </w:p>
    <w:p w:rsidR="0004340E" w:rsidRDefault="0004340E" w:rsidP="0004340E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opisywanie faktur zgodnie z Wytycznymi i umową o dofinansowanie oraz wstępne kwalifikowanie na konta księgowe dotyczące realizacji projektu, ze szczególnym uwzględnieniem zasad dotyczących wydatków kwalifikowanych; </w:t>
      </w:r>
    </w:p>
    <w:p w:rsidR="0004340E" w:rsidRDefault="0004340E" w:rsidP="0004340E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rozliczanie dostaw i usług zgodnie z zawartymi umowami z Wykonawcami oraz zgodnie z polityką rachunkowości; </w:t>
      </w:r>
    </w:p>
    <w:p w:rsidR="0004340E" w:rsidRDefault="0004340E" w:rsidP="0004340E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bieżące monitorowanie i raportowanie Zamawiającemu, które wydatki mogą zostać uznane za niekwalifikowane; </w:t>
      </w:r>
    </w:p>
    <w:p w:rsidR="0004340E" w:rsidRDefault="0004340E" w:rsidP="0004340E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dokumentacji do sporządzenia dokumentów OT oraz sporządzenie dokumentów OT na poszczególne środki trwałe z uwzględnieniem założeń zawartych w SW oraz obowiązujących przypisów prawa; </w:t>
      </w:r>
    </w:p>
    <w:p w:rsidR="0004340E" w:rsidRDefault="0004340E" w:rsidP="0004340E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raportowanie o wszelkich sytuacjach zagrożenia realizacji projektu; </w:t>
      </w:r>
    </w:p>
    <w:p w:rsidR="0004340E" w:rsidRDefault="0004340E" w:rsidP="0004340E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raportowanie o zaistnieniu zmian skutkujących koniecznością zmiany umowy o dofinansowanie; </w:t>
      </w:r>
    </w:p>
    <w:p w:rsidR="0004340E" w:rsidRDefault="0004340E" w:rsidP="0004340E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rozwiązywanie bieżących problemów związanych z rozliczaniem projektu w konsultacji z Zamawiającym; </w:t>
      </w:r>
    </w:p>
    <w:p w:rsidR="0004340E" w:rsidRDefault="0004340E" w:rsidP="0004340E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bieżące pisemne uzgodnienia z IZ w zakresie wszelkich wątpliwości związanych z prawidłowym rozliczeniem księgowo – finansowym projektu; </w:t>
      </w:r>
    </w:p>
    <w:p w:rsidR="0004340E" w:rsidRDefault="0004340E" w:rsidP="0004340E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bieżące wyjaśnianie wątpliwości i uzgadnianie rozwiązań z instytucjami kontrolującymi; </w:t>
      </w:r>
    </w:p>
    <w:p w:rsidR="0004340E" w:rsidRDefault="0004340E" w:rsidP="0004340E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polityki rachunkowości dotyczącej projektu i proponowanie zmian zapewniających prawidłową realizację projektu. </w:t>
      </w:r>
    </w:p>
    <w:p w:rsidR="0004340E" w:rsidRDefault="0004340E" w:rsidP="0004340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terminie do 7 dni po zakończeniu miesiąca monitoring realizacji projektu i osiągania wskaźników produktu i rezultatu.</w:t>
      </w:r>
    </w:p>
    <w:p w:rsidR="0004340E" w:rsidRDefault="0004340E" w:rsidP="0004340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terminie do 20 dni po zakończeniu miesiąca: </w:t>
      </w:r>
    </w:p>
    <w:p w:rsidR="0004340E" w:rsidRDefault="0004340E" w:rsidP="0004340E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miesięczne raportowanie o uzgodnieniu prawidłowości operacji na kontach księgowych oraz ich sald z dokumentami; </w:t>
      </w:r>
    </w:p>
    <w:p w:rsidR="0004340E" w:rsidRDefault="0004340E" w:rsidP="0004340E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miesięczne raportowanie postępu w realizacji projektu. </w:t>
      </w:r>
    </w:p>
    <w:p w:rsidR="0004340E" w:rsidRDefault="0004340E" w:rsidP="0004340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terminach wyznaczonych przez Zamawiającego bądź wynikających z przepisów prawa, wytycznych lub umowy o dofinansowanie:</w:t>
      </w:r>
    </w:p>
    <w:p w:rsidR="0004340E" w:rsidRDefault="0004340E" w:rsidP="0004340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wydawanie wiążących pisemnych opinii dla Zamawiającego w przypadku zaistnienia jakichkolwiek wątpliwości dotyczących aspektów finansowo – księgowych realizacji projektu; </w:t>
      </w:r>
    </w:p>
    <w:p w:rsidR="0004340E" w:rsidRDefault="0004340E" w:rsidP="0004340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przygotowywanie dokumentów dla instytucji kontrolujących; </w:t>
      </w:r>
    </w:p>
    <w:p w:rsidR="0004340E" w:rsidRDefault="0004340E" w:rsidP="0004340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przygotowywanie niezbędnej dokumentacji do wniosków o aneksowanie umowy o dofinansowanie; </w:t>
      </w:r>
    </w:p>
    <w:p w:rsidR="0004340E" w:rsidRDefault="0004340E" w:rsidP="0004340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aktualizacja harmonogramu rzeczowo-finansowego i harmonogramu płatności dla projektu zgodnie z umową o dofinansowanie; </w:t>
      </w:r>
    </w:p>
    <w:p w:rsidR="0004340E" w:rsidRDefault="0004340E" w:rsidP="0004340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sporządzanie kompletnych wniosków o płatność (w tym wniosków o zaliczkę i wniosku o płatność końcową oraz wniosków o refundację ) z częścią sprawozdawczą zgodnie z harmonogramem płatności oraz umową o dofinansowanie (komunikacja i wymiana danych przez Centralny System Teleinformatyczny SL2014); </w:t>
      </w:r>
    </w:p>
    <w:p w:rsidR="0004340E" w:rsidRDefault="0004340E" w:rsidP="0004340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przez Instytucję Zarządzającą (IZ dla Projektu stanowi Zarząd Województwa Lubuskiego) braków lub uchybień w złożonych wnioskach, dokonywanie w nich poprawek, uzupełnień oraz składanie wyjaśnień.</w:t>
      </w:r>
    </w:p>
    <w:p w:rsidR="0004340E" w:rsidRDefault="0004340E" w:rsidP="0004340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Zamawiającego.</w:t>
      </w:r>
    </w:p>
    <w:p w:rsidR="0004340E" w:rsidRDefault="0004340E" w:rsidP="0004340E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ścisła współpraca z Zamawiającym, w tym wzajemne przekazywanie w formie elektronicznej, bez zbędnej zwłoki, wszystkich dokumentów finansowych projektu, które wpłyną do Stron; </w:t>
      </w:r>
    </w:p>
    <w:p w:rsidR="0004340E" w:rsidRDefault="0004340E" w:rsidP="0004340E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uczestniczenie w każdej kontroli dotyczącej projektu w trakcie jego realizacji;</w:t>
      </w:r>
    </w:p>
    <w:p w:rsidR="0004340E" w:rsidRDefault="0004340E" w:rsidP="0004340E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do realizacji przedmiotu zamówienia wymagana jest minimum jedna osoba - Specjalista doradztwa finansowego;</w:t>
      </w:r>
    </w:p>
    <w:p w:rsidR="0004340E" w:rsidRDefault="0004340E" w:rsidP="0004340E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Wykonawca zapewni ciągłość realizacji usługi;</w:t>
      </w:r>
    </w:p>
    <w:p w:rsidR="0004340E" w:rsidRDefault="0004340E" w:rsidP="0004340E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Specjalista będzie realizował usługę w siedzibie Zamawiającego oraz przez Internet w siedzibie Wykonawcy;</w:t>
      </w:r>
    </w:p>
    <w:p w:rsidR="0004340E" w:rsidRDefault="0004340E" w:rsidP="0004340E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Wymaga się obecności Specjalisty następująco: w okresie realizacji inwestycji oraz do dnia złożenia wniosku o płatność końcową – w zależności od potrzeb, jednak nie rzadziej niż raz w tygodniu w terminie uzgodnionym z Zamawiającym. Po zakończeniu realizacji - w zależności od potrzeb. Każda wyżej wymagana obecność Specjalisty w zależności od potrzeb, nie może trwać jednak mniej niż 6 godz.;</w:t>
      </w:r>
    </w:p>
    <w:p w:rsidR="0004340E" w:rsidRDefault="0004340E" w:rsidP="0004340E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Specjalista będzie zawsze dostępny telefonicznie w dniach roboczych w godzinach od 7:00 do 15:00;</w:t>
      </w:r>
    </w:p>
    <w:p w:rsidR="0004340E" w:rsidRDefault="0004340E" w:rsidP="0004340E">
      <w:pPr>
        <w:spacing w:after="0" w:line="240" w:lineRule="auto"/>
        <w:jc w:val="both"/>
        <w:rPr>
          <w:sz w:val="24"/>
          <w:szCs w:val="24"/>
        </w:rPr>
      </w:pPr>
    </w:p>
    <w:p w:rsidR="0004340E" w:rsidRDefault="0004340E" w:rsidP="0004340E">
      <w:pPr>
        <w:numPr>
          <w:ilvl w:val="0"/>
          <w:numId w:val="2"/>
        </w:numPr>
        <w:shd w:val="clear" w:color="auto" w:fill="BFBFBF"/>
        <w:spacing w:after="0" w:line="240" w:lineRule="auto"/>
        <w:rPr>
          <w:rFonts w:eastAsia="Times New Roman" w:cs="Helvetica"/>
          <w:b/>
          <w:sz w:val="24"/>
          <w:szCs w:val="24"/>
          <w:lang w:eastAsia="pl-PL"/>
        </w:rPr>
      </w:pPr>
      <w:r>
        <w:rPr>
          <w:rFonts w:eastAsia="Times New Roman" w:cs="Helvetica"/>
          <w:b/>
          <w:sz w:val="24"/>
          <w:szCs w:val="24"/>
          <w:lang w:eastAsia="pl-PL"/>
        </w:rPr>
        <w:t>Usługa wielobranżowego nadzoru inwestorskiego.</w:t>
      </w:r>
    </w:p>
    <w:p w:rsidR="0004340E" w:rsidRDefault="0004340E" w:rsidP="0004340E">
      <w:pPr>
        <w:spacing w:after="0" w:line="240" w:lineRule="auto"/>
        <w:rPr>
          <w:rFonts w:eastAsia="Times New Roman" w:cs="Helvetica"/>
          <w:sz w:val="24"/>
          <w:szCs w:val="24"/>
          <w:lang w:eastAsia="pl-PL"/>
        </w:rPr>
      </w:pPr>
      <w:r>
        <w:rPr>
          <w:sz w:val="24"/>
          <w:szCs w:val="24"/>
        </w:rPr>
        <w:t>Przedmiotem tego zadania jest usługa polegająca na pełnieniu kompleksowego, wielobranżowego nadzoru inwestorskiego sprawowanego w imieniu Zamawiającego nad przebiegiem inwestycji, doradztwo informatyczne związane z obsługą projektu współfinansowanego ze środków Unii Europejskiej w ramach Europejskiego Funduszu Rozwoju Regionalnego z Regionalnego Programu Operacyjnego Lubuskie 2020, pn. „ Wdrożenie kompleksowego pakietu IT dla mieszkańców Gminy Czerwieńsk poprzez budowę zintegrowanego systemu informatycznego”.</w:t>
      </w:r>
    </w:p>
    <w:p w:rsidR="0004340E" w:rsidRDefault="0004340E" w:rsidP="000434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Zadaniem Wykonawcy jest doradztwo techniczne związane z obsługą projektu, które polegać ma w szczególności na:</w:t>
      </w:r>
    </w:p>
    <w:p w:rsidR="0004340E" w:rsidRDefault="0004340E" w:rsidP="0004340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- wsparciu eksperckim na etapie postępowań przetargowych,</w:t>
      </w:r>
    </w:p>
    <w:p w:rsidR="0004340E" w:rsidRDefault="0004340E" w:rsidP="0004340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- pełnieniu nadzoru inwestorskiego na etapie realizacji inwestycji,</w:t>
      </w:r>
    </w:p>
    <w:p w:rsidR="0004340E" w:rsidRDefault="0004340E" w:rsidP="000434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oraz kompleksowe doradztwo przy prowadzeniu, rozliczaniu i monitorowaniu inwestycji. Wykonawca zobowiązany jest prezentować profesjonalne, niezależne podejście do zamówienia, proponować rozwiązania optymalne i zgodne z wszelkim przepisami prawnymi i umową o dofinansowanie projektu oraz zapewnić i zagwarantować poprawność i efektywność realizowanych procedur, jak również wysoką jakość opracowywanych dokumentów oraz usług, w tym ich kontrolę, na każdym etapie realizacji zamówienia.</w:t>
      </w:r>
    </w:p>
    <w:p w:rsidR="0004340E" w:rsidRDefault="0004340E" w:rsidP="0004340E">
      <w:pPr>
        <w:spacing w:after="0" w:line="240" w:lineRule="auto"/>
        <w:rPr>
          <w:rFonts w:eastAsia="Times New Roman" w:cs="Helvetica"/>
          <w:sz w:val="24"/>
          <w:szCs w:val="24"/>
          <w:lang w:eastAsia="pl-PL"/>
        </w:rPr>
      </w:pPr>
    </w:p>
    <w:p w:rsidR="0004340E" w:rsidRDefault="0004340E" w:rsidP="0004340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Zakres czynności do wykonania :</w:t>
      </w:r>
    </w:p>
    <w:p w:rsidR="0004340E" w:rsidRDefault="0004340E" w:rsidP="0004340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ogólne.</w:t>
      </w:r>
    </w:p>
    <w:p w:rsidR="0004340E" w:rsidRDefault="0004340E" w:rsidP="0004340E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Przygotowanie Opisu Przedmiotu Zamówienia Kontraktu ( dalej OPZ ) i warunków wymaganych od Wykonawcy Kontraktu dla przygotowania postępowania o udzielenie zamówienia publicznego i opracowania specyfikacji istotnych warunków zamówienia ( dalej SIWZ ) w celu dokonania wyboru Wykonawcy Kontraktu.</w:t>
      </w:r>
    </w:p>
    <w:p w:rsidR="0004340E" w:rsidRDefault="0004340E" w:rsidP="0004340E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Koordynacja i nadzór nad realizacją wszelkich zadań Wykonawcy Kontraktu zgodnie </w:t>
      </w:r>
      <w:r>
        <w:rPr>
          <w:sz w:val="24"/>
          <w:szCs w:val="24"/>
        </w:rPr>
        <w:br/>
        <w:t>z umową zawartą z Wykonawcą Kontraktu.</w:t>
      </w:r>
    </w:p>
    <w:p w:rsidR="0004340E" w:rsidRDefault="0004340E" w:rsidP="0004340E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Wspieranie Zamawiającego we wszystkich czynnościach technicznych, administracyjnych związanych z realizacją zadania.</w:t>
      </w:r>
    </w:p>
    <w:p w:rsidR="0004340E" w:rsidRDefault="0004340E" w:rsidP="0004340E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stałej wymiany informacji z Zamawiającym oraz koordynacja swojej działalności z wymogami Zamawiającego.</w:t>
      </w:r>
    </w:p>
    <w:p w:rsidR="0004340E" w:rsidRDefault="0004340E" w:rsidP="0004340E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Podczas realizacji kontraktu będzie prowadzona korespondencja trójstronna (pomiędzy Wykonawcą Kontraktu, Zamawiającym oraz Wykonawcą pełniącym nadzór inwestorski) Wszystkie przedstawiane przez Wykonawcę dokumenty oraz projekty dokumentów muszą uzyskać akceptację Zamawiającego.</w:t>
      </w:r>
    </w:p>
    <w:p w:rsidR="0004340E" w:rsidRDefault="0004340E" w:rsidP="0004340E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przedstawiane przez Wykonawcę dokumenty oraz projekty dokumentów muszą być zgodne z założeniami realizacji Kontraktu w szczególności w zakresie osiągnięcia celów i wskaźników realizacji celów Kontraktu określonych w umowie </w:t>
      </w:r>
      <w:r>
        <w:rPr>
          <w:sz w:val="24"/>
          <w:szCs w:val="24"/>
        </w:rPr>
        <w:br/>
        <w:t>o dofinansowaniu projektu.</w:t>
      </w:r>
    </w:p>
    <w:p w:rsidR="0004340E" w:rsidRDefault="0004340E" w:rsidP="0004340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bookmarkStart w:id="1" w:name="_Toc463343495"/>
      <w:r>
        <w:rPr>
          <w:b/>
          <w:sz w:val="24"/>
          <w:szCs w:val="24"/>
        </w:rPr>
        <w:t>Obowiązki w zakresie wsparcia proces postępowania przetargowego o udzielenie zamówienia</w:t>
      </w:r>
      <w:bookmarkEnd w:id="1"/>
      <w:r>
        <w:rPr>
          <w:b/>
          <w:sz w:val="24"/>
          <w:szCs w:val="24"/>
        </w:rPr>
        <w:t>.</w:t>
      </w:r>
    </w:p>
    <w:p w:rsidR="0004340E" w:rsidRDefault="0004340E" w:rsidP="0004340E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Wykonawca w odpowiedzi na oferty przetargowe weźmie czynny udział w postępowaniu przetargowym (  jako członek komisji przetargowej lub biegły) dla Kontraktu minimum 2 osoby tj. programista ( ocena pod kątem wymagań systemowych i funkcjonalnych), oraz informatyk (ocena ofert pod kątem zaoferowanego sprzętu i e-usług) zobowiązany jest do:</w:t>
      </w:r>
    </w:p>
    <w:p w:rsidR="0004340E" w:rsidRDefault="0004340E" w:rsidP="0004340E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Konsultacji i odpowiedzi na pytania zadawane w toku postępowania przez potencjalnych wykonawców Projektu pt.: „Wdrożenie kompleksowego pakietu IT dla mieszkańców Gminy Czerwieńsk poprzez budowę zintegrowanego systemu informatycznego” współfinansowanego ze środków Europejskiego Funduszu Rozwoju Regionalnego w ramach Regionalnego Programu Operacyjnego – Lubuskie 2020  dotyczących opisu przedmiotu zamówienia (dalej zwanym OPZ Kontraktu );</w:t>
      </w:r>
    </w:p>
    <w:p w:rsidR="0004340E" w:rsidRDefault="0004340E" w:rsidP="0004340E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Konsultacji zmiany ogłoszenia o zamówieniu dotyczących OPZ Kontraktu;</w:t>
      </w:r>
    </w:p>
    <w:p w:rsidR="0004340E" w:rsidRDefault="0004340E" w:rsidP="0004340E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Konsultacji oceny spełnienia warunków udziału w postępowaniu stawianych Wykonawcom Kontraktu;</w:t>
      </w:r>
    </w:p>
    <w:p w:rsidR="0004340E" w:rsidRDefault="0004340E" w:rsidP="0004340E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Konsultacji na wniesione odwołania oraz przygotowanie projektów odpowiedzi na odwołania.</w:t>
      </w:r>
    </w:p>
    <w:p w:rsidR="0004340E" w:rsidRDefault="0004340E" w:rsidP="0004340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bookmarkStart w:id="2" w:name="_Toc463343497"/>
      <w:r>
        <w:rPr>
          <w:b/>
          <w:sz w:val="24"/>
          <w:szCs w:val="24"/>
        </w:rPr>
        <w:t>Obowiązki na etapie realizacji Zadań przez Wykonawcę Kontraktu</w:t>
      </w:r>
      <w:bookmarkEnd w:id="2"/>
      <w:r>
        <w:rPr>
          <w:b/>
          <w:sz w:val="24"/>
          <w:szCs w:val="24"/>
        </w:rPr>
        <w:t>.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Uczestnictwo w każdym (protokolarnym lub nie) przekazaniu Wykonawcy Kontraktu materiałów, informacji i innych zasobów (w tym dostępu do zasobów teleinformatycznych);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Ścisła współpraca z osobami sprawującymi nadzór autorski ze strony Wykonawcy Kontraktu oraz uczestnikami wdrożenia – pracownikami Zamawiającego; 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Kontrola przepływu informacji między głównymi uczestnikami wdrożenia;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Nadzorowanie (w siedzibie Zamawiającego) postępu prac w ramach poszczególnych zadań realizowanych przez Wykonawcę Kontraktu w celu sprawdzania ich jakości zgodnie z wymaganiami dokumentacji wdrożeniowej (w tym przekazanej dokumentacji projektowej i specyfikacji technicznych), posiadaną wiedzą techniczną i praktyką inżynierską w częstotliwości zapewniającej skuteczny nadzór (minimum 1 raz na 1 tydzień po 5 godzin każda) oraz na zgłoszone potrzeby Zamawiającego i Wykonawcy;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Dostosowanie czasu pracy do czasu pracy Wykonawcy Kontraktu i wymagań Zamawiającego;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pilnej konieczności Wykonawca zobowiązany jest stawić się w siedzibie Zamawiającego najpóźniej w ciągu 24 godzin od otrzymania informacji;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każdorazowym pobycie w siedzibie Zamawiającego Wykonawca ma obowiązek sporządzenia raportu dokumentującego bieżący postęp prac, występujące ryzyka dla realizacji Kontraktu, strony/osoby odpowiedzialne za prowadzone prace oraz propozycję terminu następnej wizyty;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Organizacja nadzoru w sposób zapewniający terminowość dokonywanych odbiorów prac, eliminując możliwość powstania opóźnień w realizacji;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Kontrolowanie przestrzegania polityki bezpieczeństwa danych i ochrony danych osobowych Zamawiającego.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Natychmiastowe informowanie Wykonawcy Kontraktu o stwierdzonych wszelkich jego działaniach, niezgodnych z zapisami zawartej umowy na realizowanie Kontraktu </w:t>
      </w:r>
      <w:r>
        <w:rPr>
          <w:sz w:val="24"/>
          <w:szCs w:val="24"/>
        </w:rPr>
        <w:br/>
        <w:t>i niezwłocznego pisemnego zawiadomienia Zamawiającego o tym fakcie;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Reprezentowanie Zamawiającego na jego wniosek w kontaktach z osobami trzecimi w sprawach związanych z realizacją Kontraktu.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zastosowania przez Wykonawcę Kontraktu technologii oprogramowania i/lub urządzeń (np. serwerów/stacji roboczych) równoważnych, ocena ich równoważności z przewidzianymi w dokumentacji technicznej w formie pisemnej;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Sprawdzanie autentyczności przekazywanych certyfikatów, zabezpieczeń, gwarancji </w:t>
      </w:r>
      <w:r>
        <w:rPr>
          <w:sz w:val="24"/>
          <w:szCs w:val="24"/>
        </w:rPr>
        <w:br/>
        <w:t>i własności urządzeń, za które zgodnie z umową zawartą przez Zamawiającego z Wykonawcą Kontraktu odpowiedzialny jest Wykonawca Kontraktu;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Informowanie Zamawiającego z odpowiednim, możliwym wyprzedzeniem o wszelkich zagrożeniach występujących podczas realizacji Kontraktu oraz podejmowanych działaniach zapobiegawczych i naprawczych;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Monitorowanie postępu prac dla Kontraktu pod względem technicznym, organizacyjnym i czasowym, sprawdzanie ich zaawansowania z obowiązującym harmonogramem rzeczowo finansowym;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Udzielanie pracownikom Zamawiającego wszystkich niezbędnych informacji na potrzeby sprawozdawczości z realizacji Kontraktu w całym okresie jego realizacji;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Wsparcie i przygotowanie wyjaśnień podczas kontroli instytucji udzielającej pomoc finansową, w przypadku zastrzeżeń do zastosowania technologii oprogramowania i/lub urządzeń (np. serwerów/stacji roboczych) równoważnych bez dodatkowego wynagrodzenia dla Wykonawcy;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Nadzorowanie prowadzonych testów oprogramowania aplikacji, weryfikacji </w:t>
      </w:r>
      <w:r>
        <w:rPr>
          <w:sz w:val="24"/>
          <w:szCs w:val="24"/>
        </w:rPr>
        <w:br/>
        <w:t>i zatwierdzania opracowanych przez Wykonawcę Kontraktu instrukcji stanowiskowych/scenariuszy testowych w celu ułatwienia przekazania Zamawiającemu oprogramowania aplikacji i baz danych;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Przeprowadzenie odbiorów i sporządzenie protokołów odbioru dla zadań oraz odbioru końcowego Kontraktu, sprawdzanie kompletności i prawidłowości przedłożonych przez Wykonawcę Kontraktu dokumentów wymaganych do odbioru. Ponadto sporządzi wzory protokołów odbioru dla każdego zadania oraz protokołu końcowego i przedstawi je do akceptacji Zamawiającego;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Poświadczenie terminu zakończenia realizacji Kontraktu;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Sprawdzanie i przekazywanie Zamawiającemu wszelkich raportów, certyfikatów, gwarancji, dokumentacji/instrukcji i innych dokumentów przygotowanych przez Wykonawcę Kontraktu po zakończeniu realizacji Kontraktu;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Doradzanie Zamawiającemu w zakresie roszczeń i sporów z Wykonawcą Kontraktu oraz w zakresie problemów mogących się pojawić podczas realizacji Kontraktu;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Powiadomienie Zamawiającego o wszelkich roszczeniach Wykonawcy Kontraktu oraz rozbieżnościach miedzy dokumentacją Zamawiającego a stanem faktycznym etapów realizowanego Kontraktu;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Sporządzanie pisemnych opinii, co do złożonych wobec Zamawiającego roszczeń, rozstrzyganie w uzgodnieniu z Zamawiającym wszelkich roszczeń, rozwiązywanie problemów;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Przeprowadzenie końcowej inspekcji przed odbiorem końcowym oraz przygotowanie listy wad oraz innych brakujących dokumentów, które miały być złożone zgodnie z umowa przez Wykonawcę Kontraktu;</w:t>
      </w:r>
    </w:p>
    <w:p w:rsidR="0004340E" w:rsidRDefault="0004340E" w:rsidP="0004340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Wykonawca, w uzasadnionych przypadkach, może wnioskować do Zamawiającego </w:t>
      </w:r>
      <w:r>
        <w:rPr>
          <w:sz w:val="24"/>
          <w:szCs w:val="24"/>
        </w:rPr>
        <w:br/>
        <w:t>o wprowadzenie zmian w dokumentacji wdrożeniowej;</w:t>
      </w:r>
    </w:p>
    <w:p w:rsidR="0004340E" w:rsidRDefault="0004340E" w:rsidP="0004340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bookmarkStart w:id="3" w:name="_Toc463343498"/>
      <w:r>
        <w:rPr>
          <w:b/>
          <w:sz w:val="24"/>
          <w:szCs w:val="24"/>
        </w:rPr>
        <w:t>Obowiązki na etapie zakończenia realizacji Kontraktu</w:t>
      </w:r>
      <w:bookmarkEnd w:id="3"/>
      <w:r>
        <w:rPr>
          <w:b/>
          <w:sz w:val="24"/>
          <w:szCs w:val="24"/>
        </w:rPr>
        <w:t>.</w:t>
      </w:r>
    </w:p>
    <w:p w:rsidR="0004340E" w:rsidRDefault="0004340E" w:rsidP="0004340E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do:</w:t>
      </w:r>
    </w:p>
    <w:p w:rsidR="0004340E" w:rsidRDefault="0004340E" w:rsidP="0004340E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Uczestnictwa w odbiorze prac/usług i sporządzanie protokołu odbioru końcowego lub warunkowego;</w:t>
      </w:r>
    </w:p>
    <w:p w:rsidR="0004340E" w:rsidRDefault="0004340E" w:rsidP="0004340E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Udzielanie niezbędnych informacji do rozliczenia rzeczowego i końcowego z realizacji umowy z Wykonawcą Kontraktu;</w:t>
      </w:r>
    </w:p>
    <w:p w:rsidR="0004340E" w:rsidRDefault="0004340E" w:rsidP="0004340E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Zamawiającego w negocjacjach dotyczących nierozstrzygniętych roszczeń </w:t>
      </w:r>
      <w:r>
        <w:rPr>
          <w:sz w:val="24"/>
          <w:szCs w:val="24"/>
        </w:rPr>
        <w:br/>
        <w:t>i sporów;</w:t>
      </w:r>
    </w:p>
    <w:p w:rsidR="0004340E" w:rsidRDefault="0004340E" w:rsidP="0004340E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będzie uczestniczył w rozliczeniu wskaźników produktu z Instytucją Zarządzającą zgodnie z umową o dofinansowanie tj. przygotuje dokumenty niezbędne do wykazania się przez Zamawiającego osiągnięciem wskaźników produktu na poziomie określonym we wniosku o dofinansowanie.</w:t>
      </w:r>
    </w:p>
    <w:p w:rsidR="0004340E" w:rsidRDefault="0004340E" w:rsidP="0004340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bookmarkStart w:id="4" w:name="_Toc463343499"/>
      <w:r>
        <w:rPr>
          <w:b/>
          <w:sz w:val="24"/>
          <w:szCs w:val="24"/>
        </w:rPr>
        <w:t>Obowiązki Wykonawcy w zakresie przygotowania dokumentacji</w:t>
      </w:r>
      <w:bookmarkEnd w:id="4"/>
      <w:r>
        <w:rPr>
          <w:b/>
          <w:sz w:val="24"/>
          <w:szCs w:val="24"/>
        </w:rPr>
        <w:t>.</w:t>
      </w:r>
    </w:p>
    <w:p w:rsidR="0004340E" w:rsidRDefault="0004340E" w:rsidP="0004340E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przygotowania następujących dokumentów:</w:t>
      </w:r>
    </w:p>
    <w:p w:rsidR="0004340E" w:rsidRDefault="0004340E" w:rsidP="0004340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zakończeniu każdej wizyty/inspekcji w terminie 3 dni roboczych lub na żądanie Zamawiającego raportu/sprawozdania z postępu prac nad realizacją Kontraktu (zawierający min. bieżący stan prac, występujące ryzyka dla realizacji Kontraktu, strony/osoby odpowiedzialne za prowadzone prace oraz propozycję terminu następnej wizyty);</w:t>
      </w:r>
    </w:p>
    <w:p w:rsidR="0004340E" w:rsidRDefault="0004340E" w:rsidP="0004340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przygotowywania pisemnych notatek ze spotkań konsultacyjnych z Zamawiającym oraz spotkań z Wykonawcą Kontraktu;</w:t>
      </w:r>
    </w:p>
    <w:p w:rsidR="0004340E" w:rsidRDefault="0004340E" w:rsidP="0004340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zgłoszeniu przez Wykonawcę Kontraktu dokumentacji wdrożeniowej do akceptacji, Wykonawca przedstawi w ciągu 7 dni raport zgodności dokumentu z wymaganiami Zamawiającego w tym umową, studium wykonalności oraz dokumentem SIWZ wraz z rekomendacją zatwierdzenia bądź odrzucenia;</w:t>
      </w:r>
    </w:p>
    <w:p w:rsidR="0004340E" w:rsidRDefault="0004340E" w:rsidP="0004340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zakończeniu – Dostaw sprzętu i oprogramowania narzędziowego – Wykonawca przedstawi w ciągu 7 dni raport potwierdzający kompletność dostawy,</w:t>
      </w:r>
      <w:r>
        <w:rPr>
          <w:sz w:val="24"/>
          <w:szCs w:val="24"/>
        </w:rPr>
        <w:br/>
        <w:t xml:space="preserve"> i usługi instalacji oraz w przypadku zastosowania przez Wykonawcę Kontraktu technologii oprogramowania i/lub urządzeń (np. serwerów/stacji roboczych) równoważnych, raport oceny ich równoważności z przewidzianymi w dokumentacji technicznej i dokumencie SIWZ Projektu wraz z rekomendacją pisemną obioru zadania;</w:t>
      </w:r>
    </w:p>
    <w:p w:rsidR="0004340E" w:rsidRDefault="0004340E" w:rsidP="0004340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 zakończeniu testów oprogramowania aplikacji sporządzi raport </w:t>
      </w:r>
      <w:r>
        <w:rPr>
          <w:sz w:val="24"/>
          <w:szCs w:val="24"/>
        </w:rPr>
        <w:br/>
        <w:t>z testów dla zadania i przedstawi w ciągu 7 dni pisemną rekomendację odbioru;</w:t>
      </w:r>
    </w:p>
    <w:p w:rsidR="0004340E" w:rsidRDefault="0004340E" w:rsidP="0004340E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 zakończeniu i uruchomieniu wszystkich aplikacji przygotuje dokumenty niezbędne do wykazania się przez Zamawiającego osiągnięciem wskaźników produktu na poziomie określonym we wniosku o dofinansowanie.</w:t>
      </w:r>
    </w:p>
    <w:p w:rsidR="0004340E" w:rsidRDefault="0004340E" w:rsidP="0004340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bookmarkStart w:id="5" w:name="_Toc463343500"/>
      <w:r>
        <w:rPr>
          <w:b/>
          <w:sz w:val="24"/>
          <w:szCs w:val="24"/>
        </w:rPr>
        <w:t>Obowiązki Wykonawcy w zakresie przeglądów realizacji Kontraktu</w:t>
      </w:r>
      <w:bookmarkEnd w:id="5"/>
    </w:p>
    <w:p w:rsidR="0004340E" w:rsidRDefault="0004340E" w:rsidP="0004340E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uczestnictwa w przeglądach kontrolnych przeprowadzonych przez jednostkę finansującą inwestycje oraz w rozliczeniu finansowym inwestycji z jednostką udzielającą pomoc finansową Zamawiającemu bez oddzielnego wynagrodzenia.</w:t>
      </w:r>
    </w:p>
    <w:p w:rsidR="0004340E" w:rsidRDefault="0004340E" w:rsidP="0004340E"/>
    <w:p w:rsidR="00B36BF4" w:rsidRDefault="00B36BF4"/>
    <w:sectPr w:rsidR="00B36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DD" w:rsidRDefault="00CD0DDD" w:rsidP="00B36BF4">
      <w:pPr>
        <w:spacing w:after="0" w:line="240" w:lineRule="auto"/>
      </w:pPr>
      <w:r>
        <w:separator/>
      </w:r>
    </w:p>
  </w:endnote>
  <w:endnote w:type="continuationSeparator" w:id="0">
    <w:p w:rsidR="00CD0DDD" w:rsidRDefault="00CD0DDD" w:rsidP="00B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  <w:r>
      <w:rPr>
        <w:noProof/>
        <w:lang w:eastAsia="pl-PL"/>
      </w:rPr>
      <w:drawing>
        <wp:inline distT="0" distB="0" distL="0" distR="0" wp14:anchorId="37496CB6" wp14:editId="16DC4541">
          <wp:extent cx="5760720" cy="614680"/>
          <wp:effectExtent l="0" t="0" r="0" b="0"/>
          <wp:docPr id="1" name="Obraz 1" descr="C:\Users\serwis\AppData\Local\Microsoft\Windows\Temporary Internet Files\Content.Outlook\L069JCV8\Zestaw_logotypow_kolorowych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wis\AppData\Local\Microsoft\Windows\Temporary Internet Files\Content.Outlook\L069JCV8\Zestaw_logotypow_kolorowych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DD" w:rsidRDefault="00CD0DDD" w:rsidP="00B36BF4">
      <w:pPr>
        <w:spacing w:after="0" w:line="240" w:lineRule="auto"/>
      </w:pPr>
      <w:r>
        <w:separator/>
      </w:r>
    </w:p>
  </w:footnote>
  <w:footnote w:type="continuationSeparator" w:id="0">
    <w:p w:rsidR="00CD0DDD" w:rsidRDefault="00CD0DDD" w:rsidP="00B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FE"/>
    <w:multiLevelType w:val="hybridMultilevel"/>
    <w:tmpl w:val="3E189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03"/>
    <w:multiLevelType w:val="hybridMultilevel"/>
    <w:tmpl w:val="28501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208A"/>
    <w:multiLevelType w:val="hybridMultilevel"/>
    <w:tmpl w:val="32960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45328"/>
    <w:multiLevelType w:val="hybridMultilevel"/>
    <w:tmpl w:val="459C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E480F"/>
    <w:multiLevelType w:val="hybridMultilevel"/>
    <w:tmpl w:val="EF262F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CD0"/>
    <w:multiLevelType w:val="hybridMultilevel"/>
    <w:tmpl w:val="2AC8A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11C5E"/>
    <w:multiLevelType w:val="hybridMultilevel"/>
    <w:tmpl w:val="D908A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C353A"/>
    <w:multiLevelType w:val="hybridMultilevel"/>
    <w:tmpl w:val="1ADCB3D2"/>
    <w:lvl w:ilvl="0" w:tplc="CA1061D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73519"/>
    <w:multiLevelType w:val="hybridMultilevel"/>
    <w:tmpl w:val="5DF0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304D"/>
    <w:multiLevelType w:val="hybridMultilevel"/>
    <w:tmpl w:val="895863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46C50"/>
    <w:multiLevelType w:val="hybridMultilevel"/>
    <w:tmpl w:val="F55435CE"/>
    <w:lvl w:ilvl="0" w:tplc="4484E7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F2E0D"/>
    <w:multiLevelType w:val="hybridMultilevel"/>
    <w:tmpl w:val="A5925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B018CF"/>
    <w:multiLevelType w:val="hybridMultilevel"/>
    <w:tmpl w:val="9C20E492"/>
    <w:lvl w:ilvl="0" w:tplc="3BE8C02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26D55"/>
    <w:multiLevelType w:val="hybridMultilevel"/>
    <w:tmpl w:val="146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257F0"/>
    <w:multiLevelType w:val="hybridMultilevel"/>
    <w:tmpl w:val="CAF47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4"/>
    <w:rsid w:val="0004340E"/>
    <w:rsid w:val="0009165F"/>
    <w:rsid w:val="003761F1"/>
    <w:rsid w:val="00404D36"/>
    <w:rsid w:val="00B36BF4"/>
    <w:rsid w:val="00C96BCF"/>
    <w:rsid w:val="00CD0DDD"/>
    <w:rsid w:val="00D35AF3"/>
    <w:rsid w:val="00D4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04340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04340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5F0B-6A68-4456-B31A-247A9C97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2335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2016-10-24T12:49:00Z</dcterms:created>
  <dcterms:modified xsi:type="dcterms:W3CDTF">2016-10-24T12:49:00Z</dcterms:modified>
</cp:coreProperties>
</file>