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9F" w:rsidRPr="008E299F" w:rsidRDefault="00871787" w:rsidP="008E299F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Czerwieńsk, dnia 29</w:t>
      </w:r>
      <w:r w:rsidR="008F1C6F">
        <w:rPr>
          <w:rFonts w:eastAsia="Times New Roman" w:cs="Times New Roman"/>
          <w:szCs w:val="24"/>
          <w:lang w:eastAsia="pl-PL"/>
        </w:rPr>
        <w:t xml:space="preserve"> marca 2018</w:t>
      </w:r>
      <w:r w:rsidR="008E299F">
        <w:rPr>
          <w:rFonts w:eastAsia="Times New Roman" w:cs="Times New Roman"/>
          <w:szCs w:val="24"/>
          <w:lang w:eastAsia="pl-PL"/>
        </w:rPr>
        <w:t xml:space="preserve"> r.</w:t>
      </w:r>
    </w:p>
    <w:p w:rsidR="00185F78" w:rsidRDefault="00185F78" w:rsidP="008E299F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420650" w:rsidRPr="008D5109" w:rsidRDefault="00420650" w:rsidP="00420650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:rsidR="00185F78" w:rsidRDefault="008F1C6F" w:rsidP="0042065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ORG.1632.</w:t>
      </w:r>
      <w:r w:rsidR="00871787">
        <w:rPr>
          <w:rFonts w:eastAsia="Times New Roman" w:cs="Times New Roman"/>
          <w:szCs w:val="24"/>
          <w:lang w:eastAsia="pl-PL"/>
        </w:rPr>
        <w:t>1</w:t>
      </w:r>
      <w:r>
        <w:rPr>
          <w:rFonts w:eastAsia="Times New Roman" w:cs="Times New Roman"/>
          <w:szCs w:val="24"/>
          <w:lang w:eastAsia="pl-PL"/>
        </w:rPr>
        <w:t>.2018</w:t>
      </w:r>
    </w:p>
    <w:p w:rsidR="00420650" w:rsidRPr="00420650" w:rsidRDefault="00420650" w:rsidP="00420650">
      <w:pPr>
        <w:spacing w:after="0" w:line="360" w:lineRule="auto"/>
        <w:ind w:left="4247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 w:rsidRPr="00420650">
        <w:rPr>
          <w:rFonts w:eastAsia="Times New Roman" w:cs="Times New Roman"/>
          <w:b/>
          <w:sz w:val="28"/>
          <w:szCs w:val="24"/>
          <w:lang w:eastAsia="pl-PL"/>
        </w:rPr>
        <w:t xml:space="preserve">Dyrektor </w:t>
      </w:r>
    </w:p>
    <w:p w:rsidR="00420650" w:rsidRPr="00420650" w:rsidRDefault="00420650" w:rsidP="00420650">
      <w:pPr>
        <w:spacing w:after="0" w:line="360" w:lineRule="auto"/>
        <w:ind w:left="4247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 w:rsidRPr="00420650">
        <w:rPr>
          <w:rFonts w:eastAsia="Times New Roman" w:cs="Times New Roman"/>
          <w:b/>
          <w:sz w:val="28"/>
          <w:szCs w:val="24"/>
          <w:lang w:eastAsia="pl-PL"/>
        </w:rPr>
        <w:t>Archiwum Państwowego</w:t>
      </w:r>
    </w:p>
    <w:p w:rsidR="00420650" w:rsidRPr="00420650" w:rsidRDefault="00420650" w:rsidP="00420650">
      <w:pPr>
        <w:spacing w:after="0" w:line="360" w:lineRule="auto"/>
        <w:ind w:left="4247"/>
        <w:jc w:val="center"/>
        <w:rPr>
          <w:rFonts w:eastAsia="Times New Roman" w:cs="Times New Roman"/>
          <w:szCs w:val="24"/>
          <w:lang w:eastAsia="pl-PL"/>
        </w:rPr>
      </w:pPr>
      <w:r w:rsidRPr="00420650">
        <w:rPr>
          <w:rFonts w:eastAsia="Times New Roman" w:cs="Times New Roman"/>
          <w:szCs w:val="24"/>
          <w:lang w:eastAsia="pl-PL"/>
        </w:rPr>
        <w:t>ul. Wojska Polskiego 67a</w:t>
      </w:r>
    </w:p>
    <w:p w:rsidR="00420650" w:rsidRPr="00420650" w:rsidRDefault="00420650" w:rsidP="00420650">
      <w:pPr>
        <w:spacing w:after="0" w:line="360" w:lineRule="auto"/>
        <w:ind w:left="4247"/>
        <w:jc w:val="center"/>
        <w:rPr>
          <w:rFonts w:eastAsia="Times New Roman" w:cs="Times New Roman"/>
          <w:b/>
          <w:szCs w:val="24"/>
          <w:lang w:eastAsia="pl-PL"/>
        </w:rPr>
      </w:pPr>
      <w:r w:rsidRPr="00420650">
        <w:rPr>
          <w:rFonts w:eastAsia="Times New Roman" w:cs="Times New Roman"/>
          <w:szCs w:val="24"/>
          <w:lang w:eastAsia="pl-PL"/>
        </w:rPr>
        <w:t>65-762 Zielona Góra</w:t>
      </w:r>
    </w:p>
    <w:p w:rsidR="00185F78" w:rsidRDefault="00185F78" w:rsidP="008E299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</w:p>
    <w:p w:rsidR="008F1C6F" w:rsidRDefault="008F1C6F" w:rsidP="004A743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Realizując postanowienia Rozdziału 11 instrukcji Archiwalnej stanowiącej załącznik nr 6 do rozporządzenia Prezesa rady Ministrów z dnia 18 stycznia 2011 r. w sprawie instrukcji kancelaryjnej, jednolitych rzeczowych wykazów akt oraz instrukcji w sprawie organizacji i zakresu działania archiwów zakładowych (Dz. U. z 2011 r. Nr 14, poz. 67) przedstawiam poniżej sprawozdanie roczne z działalności archiwum zakładowego i stanu dokumentacji:</w:t>
      </w:r>
    </w:p>
    <w:p w:rsidR="004A743E" w:rsidRDefault="004A743E" w:rsidP="004A743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8F1C6F" w:rsidRPr="004A743E" w:rsidRDefault="008F1C6F" w:rsidP="004A743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Archiwista: </w:t>
      </w:r>
      <w:r w:rsidRPr="008F1C6F">
        <w:rPr>
          <w:rFonts w:eastAsia="Times New Roman" w:cs="Times New Roman"/>
          <w:i/>
          <w:szCs w:val="24"/>
          <w:lang w:eastAsia="pl-PL"/>
        </w:rPr>
        <w:t xml:space="preserve">Paweł </w:t>
      </w:r>
      <w:proofErr w:type="spellStart"/>
      <w:r w:rsidRPr="008F1C6F">
        <w:rPr>
          <w:rFonts w:eastAsia="Times New Roman" w:cs="Times New Roman"/>
          <w:i/>
          <w:szCs w:val="24"/>
          <w:lang w:eastAsia="pl-PL"/>
        </w:rPr>
        <w:t>Wikiera</w:t>
      </w:r>
      <w:proofErr w:type="spellEnd"/>
      <w:r w:rsidRPr="008F1C6F">
        <w:rPr>
          <w:rFonts w:eastAsia="Times New Roman" w:cs="Times New Roman"/>
          <w:i/>
          <w:szCs w:val="24"/>
          <w:lang w:eastAsia="pl-PL"/>
        </w:rPr>
        <w:t xml:space="preserve"> – inspektor</w:t>
      </w:r>
    </w:p>
    <w:p w:rsidR="004A743E" w:rsidRDefault="004A743E" w:rsidP="004A743E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Cs w:val="24"/>
          <w:lang w:eastAsia="pl-PL"/>
        </w:rPr>
      </w:pPr>
    </w:p>
    <w:p w:rsidR="008F1C6F" w:rsidRDefault="008F1C6F" w:rsidP="004A743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Ilość dokumentacji:</w:t>
      </w:r>
    </w:p>
    <w:p w:rsidR="004A743E" w:rsidRPr="004A743E" w:rsidRDefault="004A743E" w:rsidP="004A743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383"/>
      </w:tblGrid>
      <w:tr w:rsidR="008F1C6F" w:rsidTr="008D5109">
        <w:trPr>
          <w:trHeight w:val="210"/>
        </w:trPr>
        <w:tc>
          <w:tcPr>
            <w:tcW w:w="666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8F1C6F" w:rsidRDefault="008F1C6F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8F1C6F" w:rsidRDefault="008F1C6F" w:rsidP="004A743E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Ilość teczek</w:t>
            </w:r>
          </w:p>
        </w:tc>
      </w:tr>
      <w:tr w:rsidR="008F1C6F" w:rsidTr="008D5109">
        <w:trPr>
          <w:trHeight w:val="195"/>
        </w:trPr>
        <w:tc>
          <w:tcPr>
            <w:tcW w:w="6663" w:type="dxa"/>
            <w:vMerge/>
          </w:tcPr>
          <w:p w:rsidR="008F1C6F" w:rsidRDefault="008F1C6F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F1C6F" w:rsidRDefault="008F1C6F" w:rsidP="004A743E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Kat A:</w:t>
            </w:r>
          </w:p>
        </w:tc>
        <w:tc>
          <w:tcPr>
            <w:tcW w:w="1383" w:type="dxa"/>
            <w:vAlign w:val="center"/>
          </w:tcPr>
          <w:p w:rsidR="008F1C6F" w:rsidRDefault="008F1C6F" w:rsidP="004A743E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Kat B:</w:t>
            </w:r>
          </w:p>
        </w:tc>
      </w:tr>
      <w:tr w:rsidR="008F1C6F" w:rsidTr="008D5109">
        <w:tc>
          <w:tcPr>
            <w:tcW w:w="6663" w:type="dxa"/>
          </w:tcPr>
          <w:p w:rsidR="008F1C6F" w:rsidRDefault="008F1C6F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Ilość dokumentacji przekazanej do archiwum zakładowego, w tym:</w:t>
            </w:r>
          </w:p>
          <w:p w:rsidR="008F1C6F" w:rsidRDefault="008F1C6F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Refera</w:t>
            </w:r>
            <w:r w:rsidR="00871787">
              <w:rPr>
                <w:rFonts w:eastAsia="Times New Roman" w:cs="Times New Roman"/>
                <w:szCs w:val="24"/>
                <w:lang w:eastAsia="pl-PL"/>
              </w:rPr>
              <w:t>t Gospodarki, Gruntami, Rolnictwa i Ochrony</w:t>
            </w:r>
            <w:r w:rsidR="008D5109">
              <w:rPr>
                <w:rFonts w:eastAsia="Times New Roman" w:cs="Times New Roman"/>
                <w:szCs w:val="24"/>
                <w:lang w:eastAsia="pl-PL"/>
              </w:rPr>
              <w:t xml:space="preserve"> Środowiska:</w:t>
            </w:r>
          </w:p>
          <w:p w:rsidR="008D5109" w:rsidRDefault="008D5109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Referat Spraw Obywatelskich:</w:t>
            </w:r>
          </w:p>
          <w:p w:rsidR="008D5109" w:rsidRDefault="008D5109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Referat Finansowo – Budżetowy (księgowość podatkowa):</w:t>
            </w:r>
          </w:p>
          <w:p w:rsidR="008D5109" w:rsidRDefault="008D5109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Referat Finansowo – Budżetowy (księgowość):</w:t>
            </w:r>
          </w:p>
          <w:p w:rsidR="008D5109" w:rsidRDefault="008D5109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Sekretarz Gminy:</w:t>
            </w:r>
          </w:p>
        </w:tc>
        <w:tc>
          <w:tcPr>
            <w:tcW w:w="1134" w:type="dxa"/>
          </w:tcPr>
          <w:p w:rsidR="008F1C6F" w:rsidRDefault="008F1C6F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8D5109" w:rsidRDefault="008D5109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8D5109" w:rsidRDefault="008D5109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17</w:t>
            </w:r>
          </w:p>
          <w:p w:rsidR="008D5109" w:rsidRDefault="007423F3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  <w:p w:rsidR="008D5109" w:rsidRDefault="007423F3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  <w:p w:rsidR="008D5109" w:rsidRDefault="007423F3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31</w:t>
            </w:r>
            <w:bookmarkStart w:id="0" w:name="_GoBack"/>
            <w:bookmarkEnd w:id="0"/>
          </w:p>
          <w:p w:rsidR="008D5109" w:rsidRDefault="008D5109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383" w:type="dxa"/>
          </w:tcPr>
          <w:p w:rsidR="008F1C6F" w:rsidRDefault="008F1C6F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8D5109" w:rsidRDefault="008D5109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8D5109" w:rsidRDefault="008D5109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23</w:t>
            </w:r>
          </w:p>
          <w:p w:rsidR="008D5109" w:rsidRDefault="007423F3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17</w:t>
            </w:r>
          </w:p>
          <w:p w:rsidR="008D5109" w:rsidRDefault="007423F3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49</w:t>
            </w:r>
          </w:p>
          <w:p w:rsidR="008D5109" w:rsidRDefault="007423F3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  <w:p w:rsidR="008D5109" w:rsidRDefault="008D5109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10</w:t>
            </w:r>
          </w:p>
        </w:tc>
      </w:tr>
      <w:tr w:rsidR="008F1C6F" w:rsidTr="008D5109">
        <w:tc>
          <w:tcPr>
            <w:tcW w:w="6663" w:type="dxa"/>
          </w:tcPr>
          <w:p w:rsidR="008F1C6F" w:rsidRDefault="008F1C6F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Ilość materiałów archiwalnych przekazanych do Archiwum Państwowego</w:t>
            </w:r>
          </w:p>
        </w:tc>
        <w:tc>
          <w:tcPr>
            <w:tcW w:w="1134" w:type="dxa"/>
            <w:vAlign w:val="center"/>
          </w:tcPr>
          <w:p w:rsidR="008F1C6F" w:rsidRDefault="008D5109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383" w:type="dxa"/>
            <w:vAlign w:val="center"/>
          </w:tcPr>
          <w:p w:rsidR="008F1C6F" w:rsidRDefault="008D5109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</w:tr>
      <w:tr w:rsidR="008F1C6F" w:rsidTr="008D5109">
        <w:tc>
          <w:tcPr>
            <w:tcW w:w="6663" w:type="dxa"/>
          </w:tcPr>
          <w:p w:rsidR="008F1C6F" w:rsidRDefault="008F1C6F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Ilość dokumentacji niearchiwalnej wybrakowanej w ciągu roku</w:t>
            </w:r>
          </w:p>
        </w:tc>
        <w:tc>
          <w:tcPr>
            <w:tcW w:w="1134" w:type="dxa"/>
            <w:vAlign w:val="center"/>
          </w:tcPr>
          <w:p w:rsidR="008F1C6F" w:rsidRDefault="008D5109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383" w:type="dxa"/>
            <w:vAlign w:val="center"/>
          </w:tcPr>
          <w:p w:rsidR="008F1C6F" w:rsidRDefault="008D5109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</w:tr>
      <w:tr w:rsidR="008F1C6F" w:rsidTr="008D5109">
        <w:tc>
          <w:tcPr>
            <w:tcW w:w="6663" w:type="dxa"/>
          </w:tcPr>
          <w:p w:rsidR="008F1C6F" w:rsidRDefault="008F1C6F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Ilość dokumentacji przyjętej ze składu chronologicznego</w:t>
            </w:r>
          </w:p>
        </w:tc>
        <w:tc>
          <w:tcPr>
            <w:tcW w:w="1134" w:type="dxa"/>
            <w:vAlign w:val="center"/>
          </w:tcPr>
          <w:p w:rsidR="008F1C6F" w:rsidRDefault="008D5109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383" w:type="dxa"/>
            <w:vAlign w:val="center"/>
          </w:tcPr>
          <w:p w:rsidR="008F1C6F" w:rsidRDefault="008D5109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</w:tr>
      <w:tr w:rsidR="008F1C6F" w:rsidTr="008D5109">
        <w:trPr>
          <w:trHeight w:val="375"/>
        </w:trPr>
        <w:tc>
          <w:tcPr>
            <w:tcW w:w="6663" w:type="dxa"/>
            <w:vMerge w:val="restart"/>
          </w:tcPr>
          <w:p w:rsidR="008F1C6F" w:rsidRDefault="008F1C6F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Ilość dokumentacji udostępnianej i wypożyczanej w jednostkach archiwalnych</w:t>
            </w:r>
            <w:r w:rsidR="008D5109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</w:tc>
        <w:tc>
          <w:tcPr>
            <w:tcW w:w="2517" w:type="dxa"/>
            <w:gridSpan w:val="2"/>
            <w:vAlign w:val="center"/>
          </w:tcPr>
          <w:p w:rsidR="008F1C6F" w:rsidRDefault="008F1C6F" w:rsidP="004A743E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Ilość dokumentów</w:t>
            </w:r>
          </w:p>
        </w:tc>
      </w:tr>
      <w:tr w:rsidR="008D5109" w:rsidTr="000F3CAC">
        <w:trPr>
          <w:trHeight w:val="450"/>
        </w:trPr>
        <w:tc>
          <w:tcPr>
            <w:tcW w:w="6663" w:type="dxa"/>
            <w:vMerge/>
          </w:tcPr>
          <w:p w:rsidR="008D5109" w:rsidRDefault="008D5109" w:rsidP="004A743E">
            <w:pPr>
              <w:pStyle w:val="Akapitzlist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8D5109" w:rsidRDefault="008D5109" w:rsidP="008D5109">
            <w:pPr>
              <w:pStyle w:val="Akapitzlist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11</w:t>
            </w:r>
          </w:p>
        </w:tc>
      </w:tr>
    </w:tbl>
    <w:p w:rsidR="008F1C6F" w:rsidRDefault="008F1C6F" w:rsidP="004A743E">
      <w:pPr>
        <w:pStyle w:val="Akapitzlist"/>
        <w:spacing w:after="0" w:line="240" w:lineRule="auto"/>
        <w:ind w:left="1068"/>
        <w:jc w:val="both"/>
        <w:rPr>
          <w:rFonts w:eastAsia="Times New Roman" w:cs="Times New Roman"/>
          <w:szCs w:val="24"/>
          <w:lang w:eastAsia="pl-PL"/>
        </w:rPr>
      </w:pPr>
    </w:p>
    <w:p w:rsidR="008F1C6F" w:rsidRDefault="008F1C6F" w:rsidP="004A743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Dodatkowe informacje dotyczące funkcjonowania archiwum zakładowego (zmiany lokalu i wyposażenia, zabezpieczenie pomieszczeń, remonty itp.):</w:t>
      </w:r>
    </w:p>
    <w:p w:rsidR="008F1C6F" w:rsidRDefault="008F1C6F" w:rsidP="004A743E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Archiwum Urzędu Gminy i Miasta w Czerwieńsku mieści się na parterze budynku                   przy ul. Zielonogórskiej. Archiwum posiada drzwi metalowe zamykane na zamek patentowy, w pomieszczeniu znajdują się okna wyposażone w rolety. Dokumentacja składowana jest na lekkich regałach. Pomieszczenie wyposażone jest w termometr, higrometr i gaśnice p.poż, które regularnie poddawane są przeglądowi, konserwacji                     i legalizacji. W roku 2017 dokonano remontu archiwum polegającego </w:t>
      </w:r>
      <w:r w:rsidR="004A743E">
        <w:rPr>
          <w:rFonts w:eastAsia="Times New Roman" w:cs="Times New Roman"/>
          <w:szCs w:val="24"/>
          <w:lang w:eastAsia="pl-PL"/>
        </w:rPr>
        <w:t xml:space="preserve">na jego </w:t>
      </w:r>
      <w:r>
        <w:rPr>
          <w:rFonts w:eastAsia="Times New Roman" w:cs="Times New Roman"/>
          <w:szCs w:val="24"/>
          <w:lang w:eastAsia="pl-PL"/>
        </w:rPr>
        <w:t xml:space="preserve">malowaniu </w:t>
      </w:r>
      <w:r w:rsidR="004A743E">
        <w:rPr>
          <w:rFonts w:eastAsia="Times New Roman" w:cs="Times New Roman"/>
          <w:szCs w:val="24"/>
          <w:lang w:eastAsia="pl-PL"/>
        </w:rPr>
        <w:t xml:space="preserve">oraz zakupiono dodatkowe lekkie regały do przechowywania dokumentacji. </w:t>
      </w:r>
    </w:p>
    <w:p w:rsidR="008F1C6F" w:rsidRPr="008D5109" w:rsidRDefault="008D5109" w:rsidP="008D510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załączeniu przekazuję czwarte egzemplarze spisów zdawczo – odbiorczych materiałów archiwalnych tj. nr: 90, 109, 94, 92, 89, 87 (zmiana poprzedniego spisu, który okazał się nieprawidłowy podczas przeprowadzonej kontroli), 86, 85, 84, 83, 82, 81, 72, 71, 70, 69, 68, 67, 66, 65, 64.</w:t>
      </w:r>
    </w:p>
    <w:p w:rsidR="004A743E" w:rsidRDefault="004A743E" w:rsidP="008F1C6F">
      <w:pPr>
        <w:pStyle w:val="Akapitzlist"/>
        <w:spacing w:after="0" w:line="360" w:lineRule="auto"/>
        <w:ind w:left="1068"/>
        <w:jc w:val="both"/>
        <w:rPr>
          <w:rFonts w:eastAsia="Times New Roman" w:cs="Times New Roman"/>
          <w:szCs w:val="24"/>
          <w:lang w:eastAsia="pl-PL"/>
        </w:rPr>
      </w:pPr>
    </w:p>
    <w:p w:rsidR="008D5109" w:rsidRPr="008F1C6F" w:rsidRDefault="008D5109" w:rsidP="008F1C6F">
      <w:pPr>
        <w:pStyle w:val="Akapitzlist"/>
        <w:spacing w:after="0" w:line="360" w:lineRule="auto"/>
        <w:ind w:left="1068"/>
        <w:jc w:val="both"/>
        <w:rPr>
          <w:rFonts w:eastAsia="Times New Roman" w:cs="Times New Roman"/>
          <w:szCs w:val="24"/>
          <w:lang w:eastAsia="pl-PL"/>
        </w:rPr>
      </w:pPr>
    </w:p>
    <w:p w:rsidR="00071C4D" w:rsidRDefault="004A743E" w:rsidP="00071C4D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>…………………………</w:t>
      </w:r>
    </w:p>
    <w:p w:rsidR="00071C4D" w:rsidRDefault="004A743E" w:rsidP="00071C4D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 Sporządził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 xml:space="preserve">                                                                      Zatwierdził</w:t>
      </w:r>
    </w:p>
    <w:sectPr w:rsidR="00071C4D" w:rsidSect="004206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B6F"/>
    <w:multiLevelType w:val="hybridMultilevel"/>
    <w:tmpl w:val="BCF82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078EB"/>
    <w:multiLevelType w:val="hybridMultilevel"/>
    <w:tmpl w:val="80001B12"/>
    <w:lvl w:ilvl="0" w:tplc="F258E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687AB8"/>
    <w:multiLevelType w:val="hybridMultilevel"/>
    <w:tmpl w:val="971EC9E6"/>
    <w:lvl w:ilvl="0" w:tplc="BF781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9F"/>
    <w:rsid w:val="00071C4D"/>
    <w:rsid w:val="00185F78"/>
    <w:rsid w:val="00321F6A"/>
    <w:rsid w:val="00353BE7"/>
    <w:rsid w:val="00420650"/>
    <w:rsid w:val="004A743E"/>
    <w:rsid w:val="005434A2"/>
    <w:rsid w:val="00556094"/>
    <w:rsid w:val="00586241"/>
    <w:rsid w:val="006E03DA"/>
    <w:rsid w:val="007423F3"/>
    <w:rsid w:val="00871787"/>
    <w:rsid w:val="00880F6F"/>
    <w:rsid w:val="008D5109"/>
    <w:rsid w:val="008E299F"/>
    <w:rsid w:val="008F1C6F"/>
    <w:rsid w:val="00A9508C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Puk-Lisowska</dc:creator>
  <cp:lastModifiedBy>serwis</cp:lastModifiedBy>
  <cp:revision>4</cp:revision>
  <cp:lastPrinted>2018-03-29T05:58:00Z</cp:lastPrinted>
  <dcterms:created xsi:type="dcterms:W3CDTF">2018-03-29T05:41:00Z</dcterms:created>
  <dcterms:modified xsi:type="dcterms:W3CDTF">2018-03-29T05:58:00Z</dcterms:modified>
</cp:coreProperties>
</file>