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7977E3" w:rsidRPr="00D97AAD" w:rsidTr="00FE7446">
        <w:trPr>
          <w:trHeight w:val="957"/>
        </w:trPr>
        <w:tc>
          <w:tcPr>
            <w:tcW w:w="3627" w:type="dxa"/>
            <w:shd w:val="clear" w:color="auto" w:fill="auto"/>
          </w:tcPr>
          <w:p w:rsidR="007977E3" w:rsidRPr="00D97AAD" w:rsidRDefault="007977E3" w:rsidP="00FE744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77E3" w:rsidRPr="00D97AAD" w:rsidRDefault="007977E3" w:rsidP="007977E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</w:rPr>
      </w:pPr>
      <w:r w:rsidRPr="00D97AAD">
        <w:rPr>
          <w:rFonts w:asciiTheme="minorHAnsi" w:hAnsiTheme="minorHAnsi"/>
          <w:b/>
          <w:bCs/>
        </w:rPr>
        <w:t xml:space="preserve">Załącznik nr 1 </w:t>
      </w:r>
    </w:p>
    <w:p w:rsidR="007977E3" w:rsidRPr="00B01A54" w:rsidRDefault="007977E3" w:rsidP="007977E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7977E3" w:rsidRPr="00D97AAD" w:rsidRDefault="007977E3" w:rsidP="007977E3">
      <w:pPr>
        <w:spacing w:before="240"/>
        <w:jc w:val="center"/>
        <w:rPr>
          <w:rFonts w:asciiTheme="minorHAnsi" w:eastAsia="Arial" w:hAnsiTheme="minorHAnsi" w:cs="Calibri"/>
          <w:b/>
          <w:sz w:val="22"/>
          <w:u w:val="single"/>
        </w:rPr>
      </w:pPr>
      <w:r w:rsidRPr="00D97AAD">
        <w:rPr>
          <w:rFonts w:asciiTheme="minorHAnsi" w:eastAsia="Arial" w:hAnsiTheme="minorHAnsi" w:cs="Calibri"/>
          <w:bCs/>
        </w:rPr>
        <w:t>OFERTA REALIZACJI ZADANIA PUBLICZNEGO</w:t>
      </w:r>
      <w:r w:rsidRPr="00D97AAD">
        <w:rPr>
          <w:rFonts w:asciiTheme="minorHAnsi" w:hAnsiTheme="minorHAnsi" w:cs="Verdana"/>
          <w:sz w:val="20"/>
          <w:szCs w:val="20"/>
        </w:rPr>
        <w:tab/>
      </w:r>
    </w:p>
    <w:p w:rsidR="007977E3" w:rsidRPr="00B01A54" w:rsidRDefault="007977E3" w:rsidP="007977E3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I. Podstawowe informacje o złożonej ofercie</w:t>
      </w:r>
    </w:p>
    <w:p w:rsidR="007977E3" w:rsidRPr="00D97AAD" w:rsidRDefault="007977E3" w:rsidP="007977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977E3" w:rsidRPr="00D97AAD" w:rsidTr="00FE744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7977E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977E3" w:rsidRPr="00D97AAD" w:rsidRDefault="007977E3" w:rsidP="007977E3">
      <w:pPr>
        <w:jc w:val="both"/>
        <w:rPr>
          <w:rFonts w:asciiTheme="minorHAnsi" w:eastAsia="Arial" w:hAnsiTheme="minorHAnsi" w:cs="Calibri"/>
          <w:b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II. Dane oferenta(-</w:t>
      </w:r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 xml:space="preserve">ów) 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977E3" w:rsidRPr="00D97AAD" w:rsidTr="00FE744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7977E3" w:rsidRPr="00D97AAD" w:rsidTr="00FE744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7977E3" w:rsidRPr="00D97AAD" w:rsidTr="00FE744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977E3" w:rsidRPr="00D97AAD" w:rsidTr="00FE7446"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7977E3" w:rsidRPr="00D97AAD" w:rsidTr="00FE7446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7977E3" w:rsidRPr="00D97AAD" w:rsidTr="00FE7446"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797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7977E3" w:rsidRPr="00D97AAD" w:rsidTr="00FE744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797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vertAlign w:val="superscript"/>
        </w:rPr>
      </w:pPr>
      <w:r w:rsidRPr="00D97AAD">
        <w:rPr>
          <w:rFonts w:asciiTheme="minorHAnsi" w:hAnsiTheme="minorHAnsi" w:cs="Verdana"/>
          <w:b/>
          <w:bCs/>
          <w:sz w:val="22"/>
        </w:rPr>
        <w:lastRenderedPageBreak/>
        <w:t>III. Informacja o sposobie reprezentacji oferenta(-</w:t>
      </w:r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sz w:val="22"/>
        </w:rPr>
        <w:br/>
      </w:r>
      <w:r w:rsidRPr="00D97AAD">
        <w:rPr>
          <w:rFonts w:asciiTheme="minorHAnsi" w:hAnsiTheme="minorHAnsi" w:cs="Verdana"/>
          <w:b/>
          <w:bCs/>
          <w:sz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sz w:val="22"/>
        </w:rPr>
        <w:t>oferenta(-</w:t>
      </w:r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ów) wobec organu administracji publicznej</w:t>
      </w:r>
      <w:r>
        <w:rPr>
          <w:rFonts w:asciiTheme="minorHAnsi" w:hAnsiTheme="minorHAnsi" w:cs="Verdana"/>
          <w:b/>
          <w:bCs/>
          <w:sz w:val="22"/>
        </w:rPr>
        <w:t>,</w:t>
      </w:r>
      <w:r w:rsidRPr="00D97AAD">
        <w:rPr>
          <w:rFonts w:asciiTheme="minorHAnsi" w:hAnsiTheme="minorHAnsi" w:cs="Verdana"/>
          <w:b/>
          <w:bCs/>
          <w:sz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sz w:val="22"/>
        </w:rPr>
        <w:footnoteReference w:id="1"/>
      </w:r>
      <w:r w:rsidRPr="00B01A54">
        <w:rPr>
          <w:rFonts w:asciiTheme="minorHAnsi" w:hAnsiTheme="minorHAnsi" w:cs="Verdana"/>
          <w:bCs/>
          <w:sz w:val="22"/>
          <w:vertAlign w:val="superscript"/>
        </w:rPr>
        <w:t>)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IV.</w:t>
      </w:r>
      <w:r w:rsidRPr="00D97AAD">
        <w:rPr>
          <w:rFonts w:asciiTheme="minorHAnsi" w:hAnsiTheme="minorHAnsi" w:cs="Verdana"/>
          <w:b/>
          <w:bCs/>
          <w:sz w:val="22"/>
        </w:rPr>
        <w:tab/>
        <w:t>Szczegółowy zakres rzeczowy oraz kalkulacja przewidywanych kosztów zadania publicznego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977E3" w:rsidRPr="00D97AAD" w:rsidTr="00FE74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A97275" w:rsidRDefault="007977E3" w:rsidP="00FE744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7977E3" w:rsidRPr="00D97AAD" w:rsidTr="00FE7446">
        <w:tc>
          <w:tcPr>
            <w:tcW w:w="5000" w:type="pct"/>
            <w:gridSpan w:val="3"/>
            <w:shd w:val="clear" w:color="auto" w:fill="DDD9C3"/>
          </w:tcPr>
          <w:p w:rsidR="007977E3" w:rsidRPr="00D97AAD" w:rsidRDefault="007977E3" w:rsidP="00FE7446">
            <w:pPr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977E3" w:rsidRPr="00D97AAD" w:rsidTr="00FE7446">
        <w:tc>
          <w:tcPr>
            <w:tcW w:w="5000" w:type="pct"/>
            <w:gridSpan w:val="3"/>
            <w:shd w:val="clear" w:color="auto" w:fill="FFFFFF" w:themeFill="background1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sz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c>
          <w:tcPr>
            <w:tcW w:w="1843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7977E3" w:rsidRPr="00D97AAD" w:rsidTr="00FE7446">
        <w:tc>
          <w:tcPr>
            <w:tcW w:w="1843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7977E3" w:rsidRPr="00D97AAD" w:rsidTr="00FE7446">
        <w:tc>
          <w:tcPr>
            <w:tcW w:w="1843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7977E3" w:rsidRPr="00D97AAD" w:rsidTr="00FE7446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7977E3" w:rsidRPr="00D97AAD" w:rsidTr="00FE74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ind w:left="7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7977E3" w:rsidRPr="00D97AAD" w:rsidRDefault="007977E3" w:rsidP="00FE7446">
            <w:pPr>
              <w:ind w:left="21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977E3" w:rsidRPr="00D97AAD" w:rsidTr="00FE744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7977E3">
            <w:pPr>
              <w:jc w:val="center"/>
              <w:rPr>
                <w:rFonts w:asciiTheme="minorHAnsi" w:hAnsiTheme="minorHAnsi" w:cs="Calibri"/>
                <w:b/>
                <w:sz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7977E3" w:rsidRPr="00D97AAD" w:rsidTr="00FE744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73200B" w:rsidRDefault="007977E3" w:rsidP="00FE7446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7977E3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977E3" w:rsidRPr="00D97AAD" w:rsidTr="00FE7446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7977E3" w:rsidRPr="00B01A54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harmonogra-mem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8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977E3" w:rsidRPr="0036487C" w:rsidRDefault="007977E3" w:rsidP="00FE7446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9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7977E3" w:rsidRPr="00D97AAD" w:rsidTr="00FE744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977E3" w:rsidRPr="00B01A54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III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10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7977E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977E3" w:rsidRPr="00D97AAD" w:rsidTr="00FE74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7977E3" w:rsidRPr="00D97AAD" w:rsidTr="00FE744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1"/>
            </w:r>
            <w:bookmarkEnd w:id="3"/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7977E3" w:rsidRPr="00D97AAD" w:rsidRDefault="007977E3" w:rsidP="00FE744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2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3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4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Cs w:val="18"/>
              </w:rPr>
              <w:footnoteReference w:id="15"/>
            </w:r>
            <w:r w:rsidRPr="00B01A54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6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7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7977E3" w:rsidRPr="00D97AAD" w:rsidTr="00FE74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977E3" w:rsidRPr="00D97AAD" w:rsidTr="00FE74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977E3" w:rsidRPr="00D97AAD" w:rsidTr="00FE74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977E3" w:rsidRPr="00D97AAD" w:rsidTr="00FE74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7977E3" w:rsidRPr="00D97AAD" w:rsidTr="00FE744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 w:rsidRPr="00D97AAD">
        <w:rPr>
          <w:rStyle w:val="Odwoanieprzypisudolnego"/>
          <w:rFonts w:asciiTheme="minorHAnsi" w:hAnsiTheme="minorHAnsi" w:cs="Verdana"/>
          <w:sz w:val="18"/>
          <w:szCs w:val="18"/>
        </w:rPr>
        <w:footnoteReference w:id="18"/>
      </w:r>
      <w:r w:rsidRPr="00D97AAD">
        <w:rPr>
          <w:rFonts w:asciiTheme="minorHAnsi" w:hAnsiTheme="minorHAnsi" w:cs="Verdan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1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2</w:t>
      </w:r>
      <w:r w:rsidRPr="00D97AAD">
        <w:rPr>
          <w:rFonts w:asciiTheme="minorHAnsi" w:hAnsiTheme="minorHAnsi" w:cs="Verdana"/>
          <w:sz w:val="18"/>
          <w:szCs w:val="18"/>
        </w:rPr>
        <w:t>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3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4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5</w:t>
      </w:r>
      <w:r w:rsidRPr="00D97AAD">
        <w:rPr>
          <w:rFonts w:asciiTheme="minorHAnsi" w:hAnsiTheme="minorHAnsi" w:cs="Verdana"/>
          <w:sz w:val="18"/>
          <w:szCs w:val="18"/>
        </w:rPr>
        <w:t>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sz w:val="18"/>
          <w:szCs w:val="18"/>
        </w:rPr>
        <w:t>6</w:t>
      </w:r>
      <w:r w:rsidRPr="00D97AAD">
        <w:rPr>
          <w:rFonts w:asciiTheme="minorHAnsi" w:hAnsiTheme="minorHAnsi" w:cs="Verdana"/>
          <w:sz w:val="18"/>
          <w:szCs w:val="18"/>
        </w:rPr>
        <w:t xml:space="preserve"> r. poz. </w:t>
      </w:r>
      <w:r>
        <w:rPr>
          <w:rFonts w:asciiTheme="minorHAnsi" w:hAnsiTheme="minorHAnsi" w:cs="Verdana"/>
          <w:sz w:val="18"/>
          <w:szCs w:val="18"/>
        </w:rPr>
        <w:t>922</w:t>
      </w:r>
      <w:r w:rsidRPr="00D97AAD">
        <w:rPr>
          <w:rFonts w:asciiTheme="minorHAnsi" w:hAnsiTheme="minorHAnsi" w:cs="Verdana"/>
          <w:sz w:val="18"/>
          <w:szCs w:val="18"/>
        </w:rPr>
        <w:t>).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F56D0C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7977E3" w:rsidRPr="00F56D0C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  <w:t>Data ........................................................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1</w:t>
      </w:r>
      <w:r>
        <w:rPr>
          <w:rFonts w:asciiTheme="minorHAnsi" w:hAnsiTheme="minorHAnsi" w:cs="Verdana"/>
          <w:sz w:val="20"/>
          <w:szCs w:val="20"/>
        </w:rPr>
        <w:t>.1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</w:rPr>
        <w:footnoteReference w:id="19"/>
      </w:r>
      <w:bookmarkEnd w:id="4"/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1.2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Kalkulacja przewidywanych kosztów</w:t>
      </w:r>
      <w:r>
        <w:rPr>
          <w:rFonts w:asciiTheme="minorHAnsi" w:hAnsiTheme="minorHAnsi" w:cs="Verdana"/>
          <w:sz w:val="20"/>
          <w:szCs w:val="20"/>
        </w:rPr>
        <w:fldChar w:fldCharType="begin"/>
      </w:r>
      <w:r>
        <w:rPr>
          <w:rFonts w:asciiTheme="minorHAnsi" w:hAnsiTheme="minorHAnsi" w:cs="Verdana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sz w:val="20"/>
          <w:szCs w:val="20"/>
        </w:rPr>
      </w:r>
      <w:r>
        <w:rPr>
          <w:rFonts w:asciiTheme="minorHAnsi" w:hAnsiTheme="minorHAnsi" w:cs="Verdana"/>
          <w:sz w:val="20"/>
          <w:szCs w:val="20"/>
        </w:rPr>
        <w:fldChar w:fldCharType="separate"/>
      </w:r>
      <w:r w:rsidRPr="00286F61">
        <w:rPr>
          <w:rFonts w:asciiTheme="minorHAnsi" w:hAnsiTheme="minorHAnsi" w:cs="Verdana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</w:t>
      </w:r>
      <w:r w:rsidRPr="00D97AAD">
        <w:rPr>
          <w:rFonts w:asciiTheme="minorHAnsi" w:hAnsiTheme="minorHAnsi" w:cs="Verdana"/>
          <w:sz w:val="20"/>
          <w:szCs w:val="20"/>
        </w:rPr>
        <w:t>3</w:t>
      </w:r>
      <w:r>
        <w:rPr>
          <w:rFonts w:asciiTheme="minorHAnsi" w:hAnsiTheme="minorHAnsi" w:cs="Verdana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977E3" w:rsidRPr="00AC55C7" w:rsidRDefault="007977E3" w:rsidP="007977E3">
      <w:pPr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DD72B8" w:rsidRDefault="00DD72B8"/>
    <w:sectPr w:rsidR="00DD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AC" w:rsidRDefault="009116AC" w:rsidP="007977E3">
      <w:pPr>
        <w:spacing w:after="0" w:line="240" w:lineRule="auto"/>
      </w:pPr>
      <w:r>
        <w:separator/>
      </w:r>
    </w:p>
  </w:endnote>
  <w:endnote w:type="continuationSeparator" w:id="0">
    <w:p w:rsidR="009116AC" w:rsidRDefault="009116AC" w:rsidP="007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3" w:rsidRPr="00C96862" w:rsidRDefault="007977E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0F15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977E3" w:rsidRDefault="0079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AC" w:rsidRDefault="009116AC" w:rsidP="007977E3">
      <w:pPr>
        <w:spacing w:after="0" w:line="240" w:lineRule="auto"/>
      </w:pPr>
      <w:r>
        <w:separator/>
      </w:r>
    </w:p>
  </w:footnote>
  <w:footnote w:type="continuationSeparator" w:id="0">
    <w:p w:rsidR="009116AC" w:rsidRDefault="009116AC" w:rsidP="007977E3">
      <w:pPr>
        <w:spacing w:after="0" w:line="240" w:lineRule="auto"/>
      </w:pPr>
      <w:r>
        <w:continuationSeparator/>
      </w:r>
    </w:p>
  </w:footnote>
  <w:footnote w:id="1">
    <w:p w:rsidR="007977E3" w:rsidRPr="005229DE" w:rsidRDefault="007977E3" w:rsidP="007977E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7977E3" w:rsidRPr="00ED42DF" w:rsidRDefault="007977E3" w:rsidP="007977E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3">
    <w:p w:rsidR="007977E3" w:rsidRPr="00C57111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4">
    <w:p w:rsidR="007977E3" w:rsidRPr="006A050D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977E3" w:rsidRPr="001250B6" w:rsidRDefault="007977E3" w:rsidP="007977E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977E3" w:rsidRPr="00832632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977E3" w:rsidRDefault="007977E3" w:rsidP="007977E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977E3" w:rsidRPr="00940912" w:rsidRDefault="007977E3" w:rsidP="007977E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977E3" w:rsidRPr="005229DE" w:rsidRDefault="007977E3" w:rsidP="007977E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977E3" w:rsidRPr="005229DE" w:rsidRDefault="007977E3" w:rsidP="007977E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977E3" w:rsidRPr="00A61C84" w:rsidRDefault="007977E3" w:rsidP="007977E3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1">
    <w:p w:rsidR="007977E3" w:rsidRPr="00782E22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2">
    <w:p w:rsidR="007977E3" w:rsidRPr="006054AB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3">
    <w:p w:rsidR="007977E3" w:rsidRPr="00894B28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4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5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6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7977E3" w:rsidRPr="006A050D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 xml:space="preserve">Pobieranie świadczeń pieniężnych od odbiorców zadania jest realizowane wyłącznie w ramach prowadzonej odpłatnej </w:t>
      </w:r>
      <w:r>
        <w:rPr>
          <w:rFonts w:asciiTheme="minorHAnsi" w:hAnsiTheme="minorHAnsi"/>
          <w:sz w:val="18"/>
          <w:szCs w:val="18"/>
        </w:rPr>
        <w:t>działalności</w:t>
      </w:r>
      <w:r w:rsidRPr="00BF0728">
        <w:rPr>
          <w:rFonts w:asciiTheme="minorHAnsi" w:hAnsiTheme="minorHAnsi"/>
          <w:sz w:val="18"/>
          <w:szCs w:val="18"/>
        </w:rPr>
        <w:t>.</w:t>
      </w:r>
      <w:r w:rsidRPr="006A050D">
        <w:rPr>
          <w:rFonts w:asciiTheme="minorHAnsi" w:hAnsiTheme="minorHAnsi"/>
        </w:rPr>
        <w:t xml:space="preserve"> </w:t>
      </w:r>
    </w:p>
  </w:footnote>
  <w:footnote w:id="18">
    <w:p w:rsidR="007977E3" w:rsidRPr="000776D3" w:rsidRDefault="007977E3" w:rsidP="007977E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9">
    <w:p w:rsidR="007977E3" w:rsidRPr="006A050D" w:rsidRDefault="007977E3" w:rsidP="007977E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E3"/>
    <w:rsid w:val="000E4448"/>
    <w:rsid w:val="007977E3"/>
    <w:rsid w:val="00910F15"/>
    <w:rsid w:val="009116AC"/>
    <w:rsid w:val="00A712D2"/>
    <w:rsid w:val="00C1769A"/>
    <w:rsid w:val="00C57BDF"/>
    <w:rsid w:val="00DD72B8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7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7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7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7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2019-01-03T09:46:00Z</dcterms:created>
  <dcterms:modified xsi:type="dcterms:W3CDTF">2019-01-03T09:46:00Z</dcterms:modified>
</cp:coreProperties>
</file>