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14" w:rsidRPr="00F03B14" w:rsidRDefault="00F03B14" w:rsidP="00F03B14">
      <w:pPr>
        <w:jc w:val="center"/>
        <w:rPr>
          <w:b/>
        </w:rPr>
      </w:pPr>
      <w:r w:rsidRPr="00F03B14">
        <w:rPr>
          <w:b/>
        </w:rPr>
        <w:t>UCHWAŁA NR ……………………</w:t>
      </w:r>
    </w:p>
    <w:p w:rsidR="00F03B14" w:rsidRPr="00F03B14" w:rsidRDefault="00F03B14" w:rsidP="00F03B14">
      <w:pPr>
        <w:jc w:val="center"/>
        <w:rPr>
          <w:b/>
        </w:rPr>
      </w:pPr>
      <w:r w:rsidRPr="00F03B14">
        <w:rPr>
          <w:b/>
        </w:rPr>
        <w:t xml:space="preserve">RADY MIEJSKIEJ W CZERWIEŃSKU </w:t>
      </w:r>
    </w:p>
    <w:p w:rsidR="00F03B14" w:rsidRPr="00F03B14" w:rsidRDefault="00F03B14" w:rsidP="00F03B14">
      <w:pPr>
        <w:jc w:val="center"/>
      </w:pPr>
      <w:r w:rsidRPr="00F03B14">
        <w:t>z dnia ……………..</w:t>
      </w:r>
    </w:p>
    <w:p w:rsidR="00F03B14" w:rsidRPr="00F03B14" w:rsidRDefault="00F03B14" w:rsidP="00F03B14">
      <w:pPr>
        <w:ind w:left="708"/>
        <w:rPr>
          <w:b/>
        </w:rPr>
      </w:pPr>
      <w:r w:rsidRPr="00F03B14">
        <w:rPr>
          <w:b/>
        </w:rPr>
        <w:t xml:space="preserve">w sprawie uchwalenia Gminnego Programu Profilaktyki i Rozwiązywania  Problemów Alkoholowych </w:t>
      </w:r>
      <w:r>
        <w:rPr>
          <w:b/>
        </w:rPr>
        <w:tab/>
      </w:r>
      <w:r w:rsidRPr="00F03B14">
        <w:rPr>
          <w:b/>
        </w:rPr>
        <w:t xml:space="preserve">na rok 2017 </w:t>
      </w:r>
    </w:p>
    <w:p w:rsidR="00EE116E" w:rsidRDefault="00F03B14" w:rsidP="00F03B14">
      <w:pPr>
        <w:ind w:left="708"/>
        <w:jc w:val="both"/>
      </w:pPr>
      <w:r w:rsidRPr="00F03B14">
        <w:t>Na podstawie  art.4</w:t>
      </w:r>
      <w:r w:rsidRPr="00F03B14">
        <w:rPr>
          <w:vertAlign w:val="superscript"/>
        </w:rPr>
        <w:t>1</w:t>
      </w:r>
      <w:r w:rsidRPr="00F03B14">
        <w:t xml:space="preserve"> ust. 2 i 5 ustawy z dnia 26 października 1982 r. </w:t>
      </w:r>
      <w:r w:rsidRPr="00F03B14">
        <w:rPr>
          <w:i/>
        </w:rPr>
        <w:t>o wychowaniu w trzeźwości i przeciwdziałan</w:t>
      </w:r>
      <w:r w:rsidR="006866A7">
        <w:rPr>
          <w:i/>
        </w:rPr>
        <w:t xml:space="preserve">iu </w:t>
      </w:r>
      <w:r w:rsidRPr="00F03B14">
        <w:rPr>
          <w:i/>
        </w:rPr>
        <w:t xml:space="preserve">alkoholizmowi </w:t>
      </w:r>
      <w:r w:rsidR="0081146E">
        <w:rPr>
          <w:i/>
        </w:rPr>
        <w:t>(</w:t>
      </w:r>
      <w:r w:rsidRPr="00F03B14">
        <w:t>Dz. U. z 201</w:t>
      </w:r>
      <w:r w:rsidR="0081146E">
        <w:t>6</w:t>
      </w:r>
      <w:r w:rsidRPr="00F03B14">
        <w:t>,</w:t>
      </w:r>
      <w:r w:rsidR="006866A7">
        <w:t xml:space="preserve"> </w:t>
      </w:r>
      <w:r w:rsidRPr="00F03B14">
        <w:t>poz.</w:t>
      </w:r>
      <w:r w:rsidR="0081146E">
        <w:t>487)</w:t>
      </w:r>
    </w:p>
    <w:p w:rsidR="00F03B14" w:rsidRPr="00F03B14" w:rsidRDefault="00F03B14" w:rsidP="00F03B14">
      <w:pPr>
        <w:ind w:left="708"/>
        <w:jc w:val="both"/>
        <w:rPr>
          <w:b/>
        </w:rPr>
      </w:pPr>
      <w:r w:rsidRPr="00F03B14">
        <w:rPr>
          <w:b/>
        </w:rPr>
        <w:t xml:space="preserve">uchwala się , co następuje ; </w:t>
      </w:r>
    </w:p>
    <w:p w:rsidR="00F03B14" w:rsidRPr="00F03B14" w:rsidRDefault="00F03B14" w:rsidP="00F03B14">
      <w:pPr>
        <w:ind w:left="708"/>
        <w:jc w:val="both"/>
      </w:pPr>
      <w:r w:rsidRPr="00F03B14">
        <w:rPr>
          <w:b/>
        </w:rPr>
        <w:t xml:space="preserve">§ 1. </w:t>
      </w:r>
      <w:r w:rsidRPr="00F03B14">
        <w:t>Uchwala się Gminny Program Profilaktyki i  Rozwiązywania Problemów</w:t>
      </w:r>
    </w:p>
    <w:p w:rsidR="00F03B14" w:rsidRPr="00F03B14" w:rsidRDefault="00F03B14" w:rsidP="00F03B14">
      <w:pPr>
        <w:ind w:left="708"/>
        <w:jc w:val="both"/>
      </w:pPr>
      <w:r w:rsidRPr="00F03B14">
        <w:t>Alkoholowych na 2017. stanowiący załącznik do niniejszej uchwały.</w:t>
      </w:r>
    </w:p>
    <w:p w:rsidR="00F03B14" w:rsidRPr="00F03B14" w:rsidRDefault="00F03B14" w:rsidP="00F03B14">
      <w:pPr>
        <w:ind w:left="708"/>
        <w:jc w:val="both"/>
      </w:pPr>
      <w:r w:rsidRPr="00F03B14">
        <w:rPr>
          <w:b/>
        </w:rPr>
        <w:t>§ 2.</w:t>
      </w:r>
      <w:r w:rsidRPr="00F03B14">
        <w:t xml:space="preserve"> Gminny Program Profilaktyki i Rozwiązywania Problemów Alkoholowych stanowi integralną część </w:t>
      </w:r>
      <w:r w:rsidRPr="00F03B14">
        <w:rPr>
          <w:b/>
        </w:rPr>
        <w:t>Gminnej Strategii Integracji i Polityki Społecznej</w:t>
      </w:r>
      <w:r w:rsidRPr="00F03B14">
        <w:t xml:space="preserve"> .</w:t>
      </w:r>
    </w:p>
    <w:p w:rsidR="00F03B14" w:rsidRPr="00F03B14" w:rsidRDefault="00F03B14" w:rsidP="00F03B14">
      <w:pPr>
        <w:ind w:left="708"/>
        <w:jc w:val="both"/>
      </w:pPr>
      <w:r w:rsidRPr="00F03B14">
        <w:rPr>
          <w:b/>
        </w:rPr>
        <w:t xml:space="preserve">§ 3. </w:t>
      </w:r>
      <w:r w:rsidRPr="00F03B14">
        <w:t>Wykonanie uchwały powierza się Burmistrzowi  i Przewodniczącej Gminnej Komisji Rozwiązywania Problemów Alkoholowych .</w:t>
      </w:r>
    </w:p>
    <w:p w:rsidR="00F03B14" w:rsidRPr="00F03B14" w:rsidRDefault="00F03B14" w:rsidP="00F03B14">
      <w:pPr>
        <w:ind w:left="708"/>
      </w:pPr>
      <w:r w:rsidRPr="00F03B14">
        <w:rPr>
          <w:b/>
        </w:rPr>
        <w:t>§ 4.</w:t>
      </w:r>
      <w:r w:rsidRPr="00F03B14">
        <w:t>Uchwała wchodzi w życie z dniem podjęcia .</w:t>
      </w:r>
    </w:p>
    <w:sectPr w:rsidR="00F03B14" w:rsidRPr="00F03B14" w:rsidSect="0067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03B14"/>
    <w:rsid w:val="002767AD"/>
    <w:rsid w:val="006736FE"/>
    <w:rsid w:val="006866A7"/>
    <w:rsid w:val="0081146E"/>
    <w:rsid w:val="00831059"/>
    <w:rsid w:val="00EE116E"/>
    <w:rsid w:val="00EF69CA"/>
    <w:rsid w:val="00F0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2016-10-21T11:02:00Z</dcterms:created>
  <dcterms:modified xsi:type="dcterms:W3CDTF">2016-10-24T08:24:00Z</dcterms:modified>
</cp:coreProperties>
</file>